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06" w:rsidRPr="002F3E06" w:rsidRDefault="001671B4" w:rsidP="002F3E06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Савинские</w:t>
      </w:r>
      <w:r w:rsidR="00D076EE">
        <w:rPr>
          <w:rFonts w:ascii="Times New Roman" w:hAnsi="Times New Roman"/>
          <w:sz w:val="24"/>
          <w:szCs w:val="24"/>
        </w:rPr>
        <w:t xml:space="preserve"> семьи </w:t>
      </w:r>
      <w:r w:rsidR="00BD6AC7">
        <w:rPr>
          <w:rFonts w:ascii="Times New Roman" w:hAnsi="Times New Roman"/>
          <w:sz w:val="24"/>
          <w:szCs w:val="24"/>
        </w:rPr>
        <w:t>могут узнать</w:t>
      </w:r>
      <w:r w:rsidR="002F3E06" w:rsidRPr="002F3E06">
        <w:rPr>
          <w:rFonts w:ascii="Times New Roman" w:hAnsi="Times New Roman"/>
          <w:sz w:val="24"/>
          <w:szCs w:val="24"/>
        </w:rPr>
        <w:t xml:space="preserve"> остаток средств материнского капитала, который будет проиндексирован</w:t>
      </w:r>
    </w:p>
    <w:p w:rsidR="002F3E06" w:rsidRDefault="002F3E06" w:rsidP="002F3E06"/>
    <w:p w:rsidR="002F3E06" w:rsidRPr="002F3E06" w:rsidRDefault="002F3E06" w:rsidP="002F3E06">
      <w:pPr>
        <w:pStyle w:val="a6"/>
        <w:spacing w:before="0" w:beforeAutospacing="0" w:after="0"/>
        <w:jc w:val="both"/>
        <w:rPr>
          <w:b/>
        </w:rPr>
      </w:pPr>
      <w:r>
        <w:rPr>
          <w:rStyle w:val="a7"/>
          <w:b w:val="0"/>
        </w:rPr>
        <w:tab/>
      </w:r>
      <w:r w:rsidRPr="002F3E06">
        <w:rPr>
          <w:rStyle w:val="a7"/>
          <w:b w:val="0"/>
        </w:rPr>
        <w:t>С 1 января 2020 года материнский капи</w:t>
      </w:r>
      <w:r w:rsidR="001349D8">
        <w:rPr>
          <w:rStyle w:val="a7"/>
          <w:b w:val="0"/>
        </w:rPr>
        <w:t>тал будет проиндексирован на 3</w:t>
      </w:r>
      <w:r w:rsidRPr="002F3E06">
        <w:rPr>
          <w:rStyle w:val="a7"/>
          <w:b w:val="0"/>
        </w:rPr>
        <w:t xml:space="preserve">%. Вместо нынешних 453 026 рублей сумма увеличится до 466 617 рублей. При этом увеличена будет и сумма остатка средств на дату индексации. Если же владелец сертификата еще не распоряжался </w:t>
      </w:r>
      <w:proofErr w:type="spellStart"/>
      <w:r w:rsidRPr="002F3E06">
        <w:rPr>
          <w:rStyle w:val="a7"/>
          <w:b w:val="0"/>
        </w:rPr>
        <w:t>маткапиталом</w:t>
      </w:r>
      <w:proofErr w:type="spellEnd"/>
      <w:r w:rsidRPr="002F3E06">
        <w:rPr>
          <w:rStyle w:val="a7"/>
          <w:b w:val="0"/>
        </w:rPr>
        <w:t>, его сум</w:t>
      </w:r>
      <w:r w:rsidR="00D076EE">
        <w:rPr>
          <w:rStyle w:val="a7"/>
          <w:b w:val="0"/>
        </w:rPr>
        <w:t>ма на 1 января составит 466 617</w:t>
      </w:r>
      <w:r w:rsidRPr="002F3E06">
        <w:rPr>
          <w:rStyle w:val="a7"/>
          <w:b w:val="0"/>
        </w:rPr>
        <w:t xml:space="preserve"> рублей.</w:t>
      </w:r>
    </w:p>
    <w:p w:rsidR="002F3E06" w:rsidRDefault="002F3E06" w:rsidP="002F3E06">
      <w:pPr>
        <w:pStyle w:val="a6"/>
        <w:spacing w:before="0" w:beforeAutospacing="0" w:after="0"/>
        <w:jc w:val="both"/>
      </w:pPr>
      <w:r>
        <w:tab/>
        <w:t xml:space="preserve">В Управление Пенсионного фонда стали поступать вопросы от </w:t>
      </w:r>
      <w:proofErr w:type="spellStart"/>
      <w:r>
        <w:t>шуянок</w:t>
      </w:r>
      <w:proofErr w:type="spellEnd"/>
      <w:r>
        <w:t xml:space="preserve"> о том, где можно узнать сумму </w:t>
      </w:r>
      <w:proofErr w:type="spellStart"/>
      <w:r>
        <w:t>маткапитала</w:t>
      </w:r>
      <w:proofErr w:type="spellEnd"/>
      <w:r>
        <w:t>, оставшуюся на счете. Многие из них средства уже частично использовали по различным направлениям, в том числе и на получение ежемесячной денежной выплаты.</w:t>
      </w:r>
    </w:p>
    <w:p w:rsidR="002F3E06" w:rsidRDefault="002F3E06" w:rsidP="002F3E06">
      <w:pPr>
        <w:pStyle w:val="a6"/>
        <w:spacing w:before="0" w:beforeAutospacing="0" w:after="0"/>
        <w:jc w:val="both"/>
      </w:pPr>
      <w:r>
        <w:tab/>
        <w:t xml:space="preserve">Информацию об остатке средств капитала в виде справки можно получить в </w:t>
      </w:r>
      <w:hyperlink r:id="rId4" w:history="1">
        <w:r w:rsidR="00D076EE">
          <w:rPr>
            <w:rStyle w:val="a3"/>
            <w:u w:val="none"/>
          </w:rPr>
          <w:t>л</w:t>
        </w:r>
        <w:r w:rsidRPr="001349D8">
          <w:rPr>
            <w:rStyle w:val="a3"/>
            <w:u w:val="none"/>
          </w:rPr>
          <w:t>ичном кабинете гражданина</w:t>
        </w:r>
      </w:hyperlink>
      <w:r>
        <w:t xml:space="preserve"> на сайте ПФР</w:t>
      </w:r>
      <w:r w:rsidR="001349D8">
        <w:t>, также в</w:t>
      </w:r>
      <w:r>
        <w:t xml:space="preserve"> мобильном приложении ПФР в разделе «Материнский</w:t>
      </w:r>
      <w:r w:rsidR="00D076EE">
        <w:t xml:space="preserve"> (семейный) капитал»</w:t>
      </w:r>
      <w:r w:rsidR="001349D8">
        <w:t xml:space="preserve"> или на</w:t>
      </w:r>
      <w:r>
        <w:t xml:space="preserve"> </w:t>
      </w:r>
      <w:hyperlink r:id="rId5" w:history="1">
        <w:r w:rsidRPr="001349D8">
          <w:rPr>
            <w:rStyle w:val="a3"/>
            <w:color w:val="000000" w:themeColor="text1"/>
            <w:u w:val="none"/>
          </w:rPr>
          <w:t xml:space="preserve">портале </w:t>
        </w:r>
        <w:proofErr w:type="spellStart"/>
        <w:r w:rsidRPr="001349D8">
          <w:rPr>
            <w:rStyle w:val="a3"/>
            <w:color w:val="000000" w:themeColor="text1"/>
            <w:u w:val="none"/>
          </w:rPr>
          <w:t>Госуслуг</w:t>
        </w:r>
        <w:proofErr w:type="spellEnd"/>
      </w:hyperlink>
      <w:r w:rsidRPr="001349D8">
        <w:t>.</w:t>
      </w:r>
      <w:r>
        <w:t xml:space="preserve"> Получить справку можно и в клиентской службе Пенси</w:t>
      </w:r>
      <w:r w:rsidR="001349D8">
        <w:t>онного фонда</w:t>
      </w:r>
      <w:r>
        <w:t xml:space="preserve">. </w:t>
      </w:r>
    </w:p>
    <w:p w:rsidR="00D076EE" w:rsidRDefault="002F3E06" w:rsidP="002F3E06">
      <w:pPr>
        <w:pStyle w:val="a6"/>
        <w:spacing w:before="0" w:beforeAutospacing="0" w:after="0"/>
        <w:jc w:val="both"/>
      </w:pPr>
      <w:r>
        <w:tab/>
        <w:t xml:space="preserve">Напомним, что средствами материнского капитала можно распорядиться по пяти направлениям: </w:t>
      </w:r>
    </w:p>
    <w:p w:rsidR="00D076EE" w:rsidRDefault="00D076EE" w:rsidP="002F3E06">
      <w:pPr>
        <w:pStyle w:val="a6"/>
        <w:spacing w:before="0" w:beforeAutospacing="0" w:after="0"/>
        <w:jc w:val="both"/>
      </w:pPr>
      <w:r>
        <w:t xml:space="preserve">– </w:t>
      </w:r>
      <w:r w:rsidR="002F3E06">
        <w:t>улучшение жилищных условий, оплата образовательных услуг дл</w:t>
      </w:r>
      <w:r>
        <w:t>я детей;</w:t>
      </w:r>
      <w:r w:rsidR="002F3E06">
        <w:t xml:space="preserve"> </w:t>
      </w:r>
    </w:p>
    <w:p w:rsidR="00D076EE" w:rsidRDefault="00D076EE" w:rsidP="002F3E06">
      <w:pPr>
        <w:pStyle w:val="a6"/>
        <w:spacing w:before="0" w:beforeAutospacing="0" w:after="0"/>
        <w:jc w:val="both"/>
      </w:pPr>
      <w:r>
        <w:t>– образование любого из детей, в том числе и дошкольное;</w:t>
      </w:r>
    </w:p>
    <w:p w:rsidR="00D076EE" w:rsidRDefault="00D076EE" w:rsidP="002F3E06">
      <w:pPr>
        <w:pStyle w:val="a6"/>
        <w:spacing w:before="0" w:beforeAutospacing="0" w:after="0"/>
        <w:jc w:val="both"/>
      </w:pPr>
      <w:r>
        <w:t xml:space="preserve">– </w:t>
      </w:r>
      <w:r w:rsidR="002F3E06">
        <w:t>ф</w:t>
      </w:r>
      <w:r>
        <w:t>ормирование будущей пенсии мамы;</w:t>
      </w:r>
      <w:r w:rsidR="002F3E06">
        <w:t xml:space="preserve"> </w:t>
      </w:r>
    </w:p>
    <w:p w:rsidR="00D076EE" w:rsidRDefault="00D076EE" w:rsidP="002F3E06">
      <w:pPr>
        <w:pStyle w:val="a6"/>
        <w:spacing w:before="0" w:beforeAutospacing="0" w:after="0"/>
        <w:jc w:val="both"/>
      </w:pPr>
      <w:r>
        <w:t xml:space="preserve">– </w:t>
      </w:r>
      <w:r w:rsidR="002F3E06">
        <w:t>оплата товаров и услуг для социальной адаптации и интегр</w:t>
      </w:r>
      <w:r>
        <w:t>ации в общество детей-инвалидов;</w:t>
      </w:r>
    </w:p>
    <w:p w:rsidR="002F3E06" w:rsidRDefault="00D076EE" w:rsidP="002F3E06">
      <w:pPr>
        <w:pStyle w:val="a6"/>
        <w:spacing w:before="0" w:beforeAutospacing="0" w:after="0"/>
        <w:jc w:val="both"/>
      </w:pPr>
      <w:r>
        <w:t>–</w:t>
      </w:r>
      <w:r w:rsidR="002F3E06">
        <w:t xml:space="preserve"> получение ежемесячной выплаты нуждающимися семьями, в которых второй ребенок рожден (усыновлен) после 1 января 2018 года.</w:t>
      </w:r>
    </w:p>
    <w:p w:rsidR="002F3E06" w:rsidRDefault="002F3E06" w:rsidP="002F3E06">
      <w:pPr>
        <w:pStyle w:val="a6"/>
        <w:spacing w:before="0" w:beforeAutospacing="0" w:after="0"/>
        <w:jc w:val="both"/>
      </w:pPr>
      <w:r>
        <w:tab/>
        <w:t xml:space="preserve">Программа федерального материнского капитала продлена до 2021 года, то есть необходимо, чтобы ребенок, который дает право на сертификат, родился или был усыновлен до 31 декабря 2021 года. При этом, как и раньше, само получение сертификата и распоряжение его средствами временем не </w:t>
      </w:r>
      <w:proofErr w:type="gramStart"/>
      <w:r>
        <w:t>ограничены</w:t>
      </w:r>
      <w:proofErr w:type="gramEnd"/>
      <w:r>
        <w:t>.</w:t>
      </w:r>
    </w:p>
    <w:p w:rsidR="002F3E06" w:rsidRDefault="002F3E06" w:rsidP="002F3E06">
      <w:pPr>
        <w:pStyle w:val="a6"/>
        <w:spacing w:before="0" w:beforeAutospacing="0" w:after="0"/>
        <w:jc w:val="both"/>
      </w:pPr>
      <w:r>
        <w:t> </w:t>
      </w:r>
    </w:p>
    <w:p w:rsidR="009D657B" w:rsidRPr="009D657B" w:rsidRDefault="009D657B" w:rsidP="002F3E06">
      <w:pPr>
        <w:pStyle w:val="a6"/>
        <w:spacing w:before="0" w:beforeAutospacing="0" w:after="0"/>
        <w:jc w:val="both"/>
        <w:rPr>
          <w:i/>
        </w:rPr>
      </w:pPr>
      <w:r w:rsidRPr="009D657B">
        <w:rPr>
          <w:i/>
        </w:rPr>
        <w:tab/>
        <w:t>К сведению: за 11 ме</w:t>
      </w:r>
      <w:r w:rsidR="00BD6AC7">
        <w:rPr>
          <w:i/>
        </w:rPr>
        <w:t>с</w:t>
      </w:r>
      <w:r w:rsidRPr="009D657B">
        <w:rPr>
          <w:i/>
        </w:rPr>
        <w:t xml:space="preserve">яцев 2019 года </w:t>
      </w:r>
      <w:proofErr w:type="spellStart"/>
      <w:r w:rsidRPr="009D657B">
        <w:rPr>
          <w:i/>
        </w:rPr>
        <w:t>шуйским</w:t>
      </w:r>
      <w:proofErr w:type="spellEnd"/>
      <w:r w:rsidRPr="009D657B">
        <w:rPr>
          <w:i/>
        </w:rPr>
        <w:t xml:space="preserve"> Управлением ПФР выдан 371 сертификат </w:t>
      </w:r>
      <w:r w:rsidR="00BD6AC7">
        <w:rPr>
          <w:i/>
        </w:rPr>
        <w:t>на материнский (семейный) капитал</w:t>
      </w:r>
    </w:p>
    <w:p w:rsidR="009D657B" w:rsidRDefault="009D657B" w:rsidP="002F3E06">
      <w:pPr>
        <w:pStyle w:val="a6"/>
        <w:spacing w:before="0" w:beforeAutospacing="0" w:after="0"/>
        <w:jc w:val="both"/>
      </w:pPr>
    </w:p>
    <w:p w:rsidR="00D733F6" w:rsidRDefault="00BE543A" w:rsidP="00704A55">
      <w:pPr>
        <w:rPr>
          <w:b/>
        </w:rPr>
      </w:pPr>
      <w:r>
        <w:rPr>
          <w:b/>
        </w:rPr>
        <w:t>УПФР в г</w:t>
      </w:r>
      <w:r w:rsidR="0066625C">
        <w:rPr>
          <w:b/>
        </w:rPr>
        <w:t>.</w:t>
      </w:r>
      <w:r>
        <w:rPr>
          <w:b/>
        </w:rPr>
        <w:t xml:space="preserve"> Шуе (</w:t>
      </w:r>
      <w:proofErr w:type="gramStart"/>
      <w:r>
        <w:rPr>
          <w:b/>
        </w:rPr>
        <w:t>межрайонное</w:t>
      </w:r>
      <w:proofErr w:type="gramEnd"/>
      <w:r>
        <w:rPr>
          <w:b/>
        </w:rPr>
        <w:t>)</w:t>
      </w:r>
      <w:r w:rsidR="00625C09">
        <w:rPr>
          <w:b/>
        </w:rPr>
        <w:t xml:space="preserve"> </w:t>
      </w:r>
    </w:p>
    <w:p w:rsidR="00704A55" w:rsidRDefault="009D657B" w:rsidP="00704A55">
      <w:pPr>
        <w:rPr>
          <w:b/>
        </w:rPr>
      </w:pPr>
      <w:r>
        <w:rPr>
          <w:b/>
        </w:rPr>
        <w:t>13.12</w:t>
      </w:r>
      <w:r w:rsidR="00704A55">
        <w:rPr>
          <w:b/>
        </w:rPr>
        <w:t>.2019</w:t>
      </w:r>
      <w:r w:rsidR="00150457">
        <w:rPr>
          <w:b/>
        </w:rPr>
        <w:t xml:space="preserve"> </w:t>
      </w:r>
    </w:p>
    <w:p w:rsidR="00563B2C" w:rsidRDefault="001671B4"/>
    <w:sectPr w:rsidR="00563B2C" w:rsidSect="002F3E0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4A55"/>
    <w:rsid w:val="000108F0"/>
    <w:rsid w:val="0002019C"/>
    <w:rsid w:val="0003143D"/>
    <w:rsid w:val="0004157C"/>
    <w:rsid w:val="00060A18"/>
    <w:rsid w:val="000811D4"/>
    <w:rsid w:val="000932EB"/>
    <w:rsid w:val="000A7718"/>
    <w:rsid w:val="000D702F"/>
    <w:rsid w:val="000E4620"/>
    <w:rsid w:val="001214F2"/>
    <w:rsid w:val="001349D8"/>
    <w:rsid w:val="00150457"/>
    <w:rsid w:val="0016217E"/>
    <w:rsid w:val="001671B4"/>
    <w:rsid w:val="001846A5"/>
    <w:rsid w:val="00195107"/>
    <w:rsid w:val="0021321D"/>
    <w:rsid w:val="002B09D0"/>
    <w:rsid w:val="002F0564"/>
    <w:rsid w:val="002F3AEC"/>
    <w:rsid w:val="002F3E06"/>
    <w:rsid w:val="003021D7"/>
    <w:rsid w:val="0034509C"/>
    <w:rsid w:val="00345B2D"/>
    <w:rsid w:val="00411FE0"/>
    <w:rsid w:val="00423DE5"/>
    <w:rsid w:val="004A18E7"/>
    <w:rsid w:val="00504C51"/>
    <w:rsid w:val="005062C0"/>
    <w:rsid w:val="005503A3"/>
    <w:rsid w:val="005A0A1D"/>
    <w:rsid w:val="00625C09"/>
    <w:rsid w:val="0066625C"/>
    <w:rsid w:val="00674A56"/>
    <w:rsid w:val="006A0110"/>
    <w:rsid w:val="006E4622"/>
    <w:rsid w:val="00704A55"/>
    <w:rsid w:val="007233BF"/>
    <w:rsid w:val="00756EB9"/>
    <w:rsid w:val="007E6123"/>
    <w:rsid w:val="0083643F"/>
    <w:rsid w:val="00846670"/>
    <w:rsid w:val="00860DD9"/>
    <w:rsid w:val="00862019"/>
    <w:rsid w:val="008754DD"/>
    <w:rsid w:val="008766D6"/>
    <w:rsid w:val="008828BD"/>
    <w:rsid w:val="008B25D4"/>
    <w:rsid w:val="009D657B"/>
    <w:rsid w:val="00AD7BA8"/>
    <w:rsid w:val="00B01320"/>
    <w:rsid w:val="00B94DF1"/>
    <w:rsid w:val="00BD6AC7"/>
    <w:rsid w:val="00BE543A"/>
    <w:rsid w:val="00BF2D2A"/>
    <w:rsid w:val="00C002DB"/>
    <w:rsid w:val="00C2035E"/>
    <w:rsid w:val="00C229BF"/>
    <w:rsid w:val="00C66D76"/>
    <w:rsid w:val="00C91CDB"/>
    <w:rsid w:val="00CB611F"/>
    <w:rsid w:val="00CD4494"/>
    <w:rsid w:val="00CE14C9"/>
    <w:rsid w:val="00CF0619"/>
    <w:rsid w:val="00D0230C"/>
    <w:rsid w:val="00D076EE"/>
    <w:rsid w:val="00D13148"/>
    <w:rsid w:val="00D733F6"/>
    <w:rsid w:val="00D81980"/>
    <w:rsid w:val="00DB5BB6"/>
    <w:rsid w:val="00DF4DFA"/>
    <w:rsid w:val="00E113CB"/>
    <w:rsid w:val="00E158E9"/>
    <w:rsid w:val="00E17992"/>
    <w:rsid w:val="00EB1F88"/>
    <w:rsid w:val="00EC6E70"/>
    <w:rsid w:val="00F11D4B"/>
    <w:rsid w:val="00F62446"/>
    <w:rsid w:val="00FE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hyperlink" Target="https://es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050102</cp:lastModifiedBy>
  <cp:revision>2</cp:revision>
  <cp:lastPrinted>2019-11-06T11:45:00Z</cp:lastPrinted>
  <dcterms:created xsi:type="dcterms:W3CDTF">2019-12-13T09:53:00Z</dcterms:created>
  <dcterms:modified xsi:type="dcterms:W3CDTF">2019-12-13T09:53:00Z</dcterms:modified>
</cp:coreProperties>
</file>