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A6" w:rsidRDefault="008360A6" w:rsidP="006F4E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37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Заявление о</w:t>
      </w:r>
      <w:r w:rsidR="00AE1D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переводе</w:t>
      </w:r>
      <w:r w:rsidR="00C104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пенсионных накоплений савинцам</w:t>
      </w:r>
      <w:r w:rsidR="00E37A3A" w:rsidRPr="00E37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E37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можно подать до 1 декабря</w:t>
      </w:r>
    </w:p>
    <w:p w:rsidR="006F4E59" w:rsidRPr="00E37A3A" w:rsidRDefault="006F4E59" w:rsidP="003401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4019A" w:rsidRDefault="0034019A" w:rsidP="00B55BC1">
      <w:pPr>
        <w:pStyle w:val="a3"/>
        <w:spacing w:before="0" w:beforeAutospacing="0" w:after="0" w:afterAutospacing="0"/>
        <w:ind w:firstLine="708"/>
        <w:jc w:val="both"/>
      </w:pPr>
      <w:r>
        <w:t xml:space="preserve">Граждане, у которых формируются пенсионные накопления, могут выбрать </w:t>
      </w:r>
      <w:r w:rsidR="00CE02CC">
        <w:t xml:space="preserve">нового </w:t>
      </w:r>
      <w:r>
        <w:t>страховщика для управления этими средствами до 1 декабря 2021 года.</w:t>
      </w:r>
      <w:r w:rsidRPr="0034019A">
        <w:t xml:space="preserve"> </w:t>
      </w:r>
    </w:p>
    <w:p w:rsidR="0034019A" w:rsidRDefault="00B55BC1" w:rsidP="00B55BC1">
      <w:pPr>
        <w:pStyle w:val="a3"/>
        <w:spacing w:before="0" w:beforeAutospacing="0" w:after="0" w:afterAutospacing="0"/>
        <w:ind w:firstLine="708"/>
        <w:jc w:val="both"/>
      </w:pPr>
      <w:r>
        <w:t>Страховщиком может быть</w:t>
      </w:r>
      <w:r w:rsidR="0034019A">
        <w:t xml:space="preserve"> Пенсионный фонд России (ПФР) или негосударственный пенсионный фонд (НПФ). Смена страховщика происходит при переходе из одного пенсионного фонда в другой. Если меняется только управляющая компания, то страховщиком остаётся ПФР.</w:t>
      </w:r>
    </w:p>
    <w:p w:rsidR="0034019A" w:rsidRDefault="0034019A" w:rsidP="00B55BC1">
      <w:pPr>
        <w:pStyle w:val="a3"/>
        <w:spacing w:before="0" w:beforeAutospacing="0" w:after="0" w:afterAutospacing="0"/>
        <w:ind w:firstLine="708"/>
        <w:jc w:val="both"/>
      </w:pPr>
      <w:r>
        <w:t>Стоит помнить, что частый переход от одного страховщика к другому (более одного раза в 5 лет) может стать причиной потери инвестиционного дохода. Информация о возможной потере в случае досрочного перевода средств отражается в уведомлении, которое выдается гражданину при подаче заявления.</w:t>
      </w:r>
    </w:p>
    <w:p w:rsidR="0034019A" w:rsidRDefault="0034019A" w:rsidP="00B55BC1">
      <w:pPr>
        <w:pStyle w:val="a3"/>
        <w:spacing w:before="0" w:beforeAutospacing="0" w:after="0" w:afterAutospacing="0"/>
        <w:ind w:firstLine="708"/>
        <w:jc w:val="both"/>
      </w:pPr>
      <w:r>
        <w:t>В 2021 году поменять страховщика без потери инвестиционного дохода могут граждане, которые начали формировать свои пенсионные накопления у текущего страховщика в 2012 и</w:t>
      </w:r>
      <w:r w:rsidR="00CE02CC">
        <w:t>ли</w:t>
      </w:r>
      <w:r>
        <w:t xml:space="preserve"> 2017 годах.</w:t>
      </w:r>
    </w:p>
    <w:p w:rsidR="008360A6" w:rsidRPr="008360A6" w:rsidRDefault="00CE02CC" w:rsidP="00B55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енсионные накопления формируются у работающих граждан 1967 года рождения и мол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оже,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программы государстве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</w:t>
      </w:r>
      <w:proofErr w:type="spellStart"/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пенсий и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матерей, направивших средства материнского капитала на формирование накопительной пенсии. </w:t>
      </w:r>
    </w:p>
    <w:p w:rsidR="008360A6" w:rsidRPr="008360A6" w:rsidRDefault="00CE02CC" w:rsidP="00B55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одать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Пенсионный фонд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переходе,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досрочном, в НПФ или ПФР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электрон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форме через п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ортал </w:t>
      </w:r>
      <w:proofErr w:type="spellStart"/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</w:t>
      </w:r>
      <w:r w:rsidRPr="00CE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клиентской службе ПФР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з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должно быть подписано усиленной квалифицированной подписью в порядке, предусмотренном законодательством РФ.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с 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клиентскую службу ПФР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через представителя на основании нотариально заверенной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записавшись</w:t>
      </w:r>
      <w:r w:rsidRPr="00CE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приём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пе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реходе в НПФ должен быть заключё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>н договор об обязательном пенсионном страховании между застрахованным лицом и выбранным НПФ. Контролировать фор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пенсионных накоплений можно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гражданина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Пенсионного</w:t>
      </w:r>
      <w:r w:rsidR="00B5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(в случае формирования в ПФР) или в личном кабинете</w:t>
      </w:r>
      <w:r w:rsidR="008360A6" w:rsidRPr="0083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НПФ (в случае формирования в НПФ).</w:t>
      </w:r>
    </w:p>
    <w:p w:rsidR="007F0689" w:rsidRDefault="007F0689" w:rsidP="006F4E59">
      <w:pPr>
        <w:spacing w:after="0"/>
        <w:rPr>
          <w:szCs w:val="28"/>
        </w:rPr>
      </w:pPr>
    </w:p>
    <w:p w:rsidR="00D26524" w:rsidRDefault="00D26524" w:rsidP="006F4E59">
      <w:pPr>
        <w:spacing w:after="0"/>
        <w:rPr>
          <w:szCs w:val="28"/>
        </w:rPr>
      </w:pPr>
    </w:p>
    <w:p w:rsidR="00D26524" w:rsidRPr="00D26524" w:rsidRDefault="00D26524" w:rsidP="00D26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Клиентская служба (на правах отдела) в </w:t>
      </w:r>
      <w:proofErr w:type="gramStart"/>
      <w:r w:rsidRPr="00D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D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Шуя</w:t>
      </w:r>
    </w:p>
    <w:p w:rsidR="00D26524" w:rsidRPr="00D26524" w:rsidRDefault="00D26524" w:rsidP="00D265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D26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.10.2021</w:t>
      </w:r>
    </w:p>
    <w:p w:rsidR="00D26524" w:rsidRPr="008360A6" w:rsidRDefault="00D26524" w:rsidP="00D26524">
      <w:pPr>
        <w:spacing w:after="0"/>
        <w:rPr>
          <w:szCs w:val="28"/>
        </w:rPr>
      </w:pPr>
    </w:p>
    <w:sectPr w:rsidR="00D26524" w:rsidRPr="008360A6" w:rsidSect="007F068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8D2"/>
    <w:rsid w:val="00017384"/>
    <w:rsid w:val="000273E7"/>
    <w:rsid w:val="0007383D"/>
    <w:rsid w:val="000B14C3"/>
    <w:rsid w:val="00107EFC"/>
    <w:rsid w:val="0013751C"/>
    <w:rsid w:val="00171B1E"/>
    <w:rsid w:val="001971C8"/>
    <w:rsid w:val="001D5769"/>
    <w:rsid w:val="00207B10"/>
    <w:rsid w:val="0022065F"/>
    <w:rsid w:val="002268F5"/>
    <w:rsid w:val="00255B81"/>
    <w:rsid w:val="00266A34"/>
    <w:rsid w:val="003218D2"/>
    <w:rsid w:val="0034019A"/>
    <w:rsid w:val="003771F7"/>
    <w:rsid w:val="0038417C"/>
    <w:rsid w:val="003A2B74"/>
    <w:rsid w:val="003B078B"/>
    <w:rsid w:val="003C0360"/>
    <w:rsid w:val="003C1614"/>
    <w:rsid w:val="003D767F"/>
    <w:rsid w:val="003E0375"/>
    <w:rsid w:val="003E4711"/>
    <w:rsid w:val="00414F06"/>
    <w:rsid w:val="004273AC"/>
    <w:rsid w:val="00427FEA"/>
    <w:rsid w:val="00435C93"/>
    <w:rsid w:val="004A1E0D"/>
    <w:rsid w:val="004B6089"/>
    <w:rsid w:val="004D2C21"/>
    <w:rsid w:val="004E1F00"/>
    <w:rsid w:val="004F501B"/>
    <w:rsid w:val="0052250F"/>
    <w:rsid w:val="00532B35"/>
    <w:rsid w:val="0053579C"/>
    <w:rsid w:val="00544D1F"/>
    <w:rsid w:val="00584777"/>
    <w:rsid w:val="00587881"/>
    <w:rsid w:val="005916E7"/>
    <w:rsid w:val="00593925"/>
    <w:rsid w:val="0059539E"/>
    <w:rsid w:val="005F07AF"/>
    <w:rsid w:val="005F26DE"/>
    <w:rsid w:val="0061641E"/>
    <w:rsid w:val="00627689"/>
    <w:rsid w:val="00651B81"/>
    <w:rsid w:val="00683E38"/>
    <w:rsid w:val="006A0BB0"/>
    <w:rsid w:val="006B4FC9"/>
    <w:rsid w:val="006D0D48"/>
    <w:rsid w:val="006D7BFF"/>
    <w:rsid w:val="006F2258"/>
    <w:rsid w:val="006F4E59"/>
    <w:rsid w:val="00720EA3"/>
    <w:rsid w:val="00751306"/>
    <w:rsid w:val="007535EB"/>
    <w:rsid w:val="007A49F8"/>
    <w:rsid w:val="007E02E0"/>
    <w:rsid w:val="007F0689"/>
    <w:rsid w:val="00823313"/>
    <w:rsid w:val="008360A6"/>
    <w:rsid w:val="008667C7"/>
    <w:rsid w:val="00876604"/>
    <w:rsid w:val="00877050"/>
    <w:rsid w:val="00880472"/>
    <w:rsid w:val="0088775B"/>
    <w:rsid w:val="008D5E4B"/>
    <w:rsid w:val="00912BFF"/>
    <w:rsid w:val="00946022"/>
    <w:rsid w:val="009911D7"/>
    <w:rsid w:val="009F2077"/>
    <w:rsid w:val="009F244D"/>
    <w:rsid w:val="00A06A29"/>
    <w:rsid w:val="00A11723"/>
    <w:rsid w:val="00A21F10"/>
    <w:rsid w:val="00A5753B"/>
    <w:rsid w:val="00A77502"/>
    <w:rsid w:val="00AC346D"/>
    <w:rsid w:val="00AD4516"/>
    <w:rsid w:val="00AE1DCE"/>
    <w:rsid w:val="00B06D97"/>
    <w:rsid w:val="00B178AC"/>
    <w:rsid w:val="00B22799"/>
    <w:rsid w:val="00B269BB"/>
    <w:rsid w:val="00B27627"/>
    <w:rsid w:val="00B55BC1"/>
    <w:rsid w:val="00B6292E"/>
    <w:rsid w:val="00B64878"/>
    <w:rsid w:val="00B87CD0"/>
    <w:rsid w:val="00BC7EC8"/>
    <w:rsid w:val="00BF19BF"/>
    <w:rsid w:val="00BF3A8E"/>
    <w:rsid w:val="00C1038E"/>
    <w:rsid w:val="00C1042F"/>
    <w:rsid w:val="00C673FF"/>
    <w:rsid w:val="00CC4BC9"/>
    <w:rsid w:val="00CC67E4"/>
    <w:rsid w:val="00CD184F"/>
    <w:rsid w:val="00CE02CC"/>
    <w:rsid w:val="00CE23D9"/>
    <w:rsid w:val="00D0068B"/>
    <w:rsid w:val="00D13D70"/>
    <w:rsid w:val="00D26524"/>
    <w:rsid w:val="00DD5B3E"/>
    <w:rsid w:val="00DE2688"/>
    <w:rsid w:val="00DF27F6"/>
    <w:rsid w:val="00E11057"/>
    <w:rsid w:val="00E37A3A"/>
    <w:rsid w:val="00E4197D"/>
    <w:rsid w:val="00E90C81"/>
    <w:rsid w:val="00EA5010"/>
    <w:rsid w:val="00EB659B"/>
    <w:rsid w:val="00EC2638"/>
    <w:rsid w:val="00ED56DD"/>
    <w:rsid w:val="00EF5422"/>
    <w:rsid w:val="00F04392"/>
    <w:rsid w:val="00F04697"/>
    <w:rsid w:val="00F34C29"/>
    <w:rsid w:val="00F57D77"/>
    <w:rsid w:val="00F63CCD"/>
    <w:rsid w:val="00F8330E"/>
    <w:rsid w:val="00F84C73"/>
    <w:rsid w:val="00F87BEC"/>
    <w:rsid w:val="00F9425E"/>
    <w:rsid w:val="00FA02BF"/>
    <w:rsid w:val="00FC5102"/>
    <w:rsid w:val="00FE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FF"/>
  </w:style>
  <w:style w:type="paragraph" w:styleId="1">
    <w:name w:val="heading 1"/>
    <w:basedOn w:val="a"/>
    <w:link w:val="10"/>
    <w:uiPriority w:val="9"/>
    <w:qFormat/>
    <w:rsid w:val="00E9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C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8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F068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156E-47CC-4FE9-B978-600D14DC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Заявление о переводе пенсионных накоплений шуянам можно подать до 1 декабря</vt:lpstr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053002</dc:creator>
  <cp:lastModifiedBy>047YArtsevaNN</cp:lastModifiedBy>
  <cp:revision>2</cp:revision>
  <cp:lastPrinted>2021-02-04T13:47:00Z</cp:lastPrinted>
  <dcterms:created xsi:type="dcterms:W3CDTF">2021-10-25T10:28:00Z</dcterms:created>
  <dcterms:modified xsi:type="dcterms:W3CDTF">2021-10-25T10:28:00Z</dcterms:modified>
</cp:coreProperties>
</file>