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rPr>
          <w:trHeight w:val="1585" w:hRule="atLeast"/>
        </w:trPr>
        <w:tc>
          <w:tcPr>
            <w:tcW w:w="9854" w:type="dxa"/>
            <w:tcBorders/>
            <w:shd w:fill="auto" w:val="clear"/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ГОРОДСКОГО  ПОСЕЛЕНИЯ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ЧЕТВЕРТОГО  СОЗЫВА</w:t>
            </w:r>
          </w:p>
        </w:tc>
      </w:tr>
    </w:tbl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Normal"/>
        <w:jc w:val="center"/>
        <w:rPr/>
      </w:pPr>
      <w:r>
        <w:rPr/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18.12.2024   № 34-р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Arial" w:cs="Arial"/>
        </w:rPr>
        <w:t xml:space="preserve">       </w:t>
      </w:r>
      <w:r>
        <w:rPr>
          <w:rFonts w:eastAsia="Arial" w:cs="Arial" w:ascii="Times New Roman" w:hAnsi="Times New Roman"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b/>
          <w:bCs/>
          <w:sz w:val="28"/>
          <w:szCs w:val="28"/>
        </w:rPr>
        <w:t>О  принятии  Савинским  городским  поселением</w:t>
      </w:r>
    </w:p>
    <w:p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Савинского  муниципального  района  </w:t>
      </w:r>
    </w:p>
    <w:p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>Ивановской  области  полномочий  по  организации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библиотечного  обслуживания  населения  на  2025 г».      </w:t>
      </w:r>
      <w:r>
        <w:rPr>
          <w:rFonts w:eastAsia="Arial" w:cs="Arial"/>
        </w:rPr>
        <w:t xml:space="preserve">      </w:t>
      </w:r>
    </w:p>
    <w:p>
      <w:pPr>
        <w:pStyle w:val="ConsPlusNormal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В  соответствии  со  ст. 142.4  Бюджетного  кодекса  Российской  Федерации,    ч. 4  статьи  15  Федерального  закона от  06.10.2003 г. № 131-ФЗ  «Об  общих принципах  организации  местного  самоуправления в  Российской  Федерации»,   Уставом  Савинского  городского  поселения,  решением  Совета  Савинского муниципального  района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от  03.12.2024  № 406 - р   «О  передаче  Савинским  муниципальным  районом  Савинскому  городскому  поселению  Савинского  муниципального  района  Ивановской  области  полномочий  по  организации  библиотечного  обслуживания  населения  на  2025 г.», Совет  Савинского  городского  поселения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р е ш и л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: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1. Савинскому  городскому  поселению  принять  от  Савинского  муниципального  района  Ивановской  области   полномочия  по  организации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библиотечного  обслуживания  населения на  2025 г.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Для выполнения указанных полномочий  Савинскому  городскому  поселению принять  от  Савинского  муниципального  района бюджетные ассигнования, предусмотренные решением Совета Савинского муниципального района о бюджете на 2025 год  и плановый период 2026 и 2027 годов  в виде иных межбюджетных трансфертов:     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-  на  осуществление  полномочий  по  организации  библиотечного  обслуживания  населения — 6 057 093,00 руб. (Шесть миллионов пятьдесят семь  тысяч девяносто три  рубля 00 копеек).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Заключить  с   Савинским  муниципальным  районом  Ивановской  области соглашение  о  принятии   полномочий  по  организации  библиотечного  обслуживания населения на  2025 год.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3. 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 Настоящее  решение  вступает  в  силу  с  момента  подписания.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Глава  Савинского</w:t>
      </w:r>
    </w:p>
    <w:p>
      <w:pPr>
        <w:pStyle w:val="ConsPlusNormal"/>
        <w:widowControl/>
        <w:suppressAutoHyphens w:val="true"/>
        <w:overflowPunct w:val="true"/>
        <w:bidi w:val="0"/>
        <w:ind w:left="227" w:right="-454" w:firstLine="57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городского  поселения                                                       А.С. Изюмов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1134" w:header="0" w:top="72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overflowPunct w:val="true"/>
      <w:bidi w:val="0"/>
      <w:jc w:val="left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overflowPunct w:val="true"/>
      <w:bidi w:val="0"/>
      <w:spacing w:lineRule="atLeast" w:line="100"/>
      <w:jc w:val="left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overflowPunct w:val="true"/>
      <w:bidi w:val="0"/>
      <w:jc w:val="left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LibreOffice/6.0.6.2$Windows_X86_64 LibreOffice_project/0c292870b25a325b5ed35f6b45599d2ea4458e77</Application>
  <Pages>2</Pages>
  <Words>243</Words>
  <Characters>1700</Characters>
  <CharactersWithSpaces>2251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2022-01-11T15:01:38Z</dcterms:created>
  <dc:creator/>
  <dc:description/>
  <dc:language>ru-RU</dc:language>
  <cp:lastModifiedBy/>
  <dcterms:modified xsi:type="dcterms:W3CDTF">2025-03-04T16:13:01Z</dcterms:modified>
  <cp:revision>10</cp:revision>
  <dc:subject/>
  <dc:title/>
</cp:coreProperties>
</file>