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0B" w:rsidRDefault="00104C0B" w:rsidP="00104C0B">
      <w:pPr>
        <w:jc w:val="center"/>
      </w:pPr>
      <w:r>
        <w:rPr>
          <w:rFonts w:eastAsia="Lucida Sans Unicode"/>
          <w:b/>
        </w:rPr>
        <w:t>Отчет</w:t>
      </w:r>
    </w:p>
    <w:p w:rsidR="00104C0B" w:rsidRDefault="00104C0B" w:rsidP="00104C0B">
      <w:pPr>
        <w:jc w:val="center"/>
      </w:pPr>
      <w:r>
        <w:rPr>
          <w:rFonts w:eastAsia="Liberation Serif" w:cs="Liberation Serif"/>
          <w:b/>
        </w:rPr>
        <w:t xml:space="preserve"> </w:t>
      </w:r>
      <w:r>
        <w:rPr>
          <w:rFonts w:eastAsia="Lucida Sans Unicode"/>
          <w:b/>
        </w:rPr>
        <w:t>о выполнении  Плана мероприятий по реализации  Стратегии социально-экономического развития Савинского муниципального района Ивановской области  до 20</w:t>
      </w:r>
      <w:r w:rsidR="00DF08A5">
        <w:rPr>
          <w:rFonts w:eastAsia="Lucida Sans Unicode"/>
          <w:b/>
        </w:rPr>
        <w:t>30</w:t>
      </w:r>
      <w:r>
        <w:rPr>
          <w:rFonts w:eastAsia="Lucida Sans Unicode"/>
          <w:b/>
        </w:rPr>
        <w:t xml:space="preserve"> года</w:t>
      </w:r>
    </w:p>
    <w:p w:rsidR="00104C0B" w:rsidRDefault="00104C0B" w:rsidP="00104C0B">
      <w:pPr>
        <w:jc w:val="center"/>
        <w:rPr>
          <w:rFonts w:eastAsia="Lucida Sans Unicode"/>
          <w:b/>
        </w:rPr>
      </w:pPr>
      <w:r>
        <w:rPr>
          <w:rFonts w:eastAsia="Liberation Serif" w:cs="Liberation Serif"/>
          <w:b/>
        </w:rPr>
        <w:t xml:space="preserve"> </w:t>
      </w:r>
      <w:r w:rsidR="00DF08A5">
        <w:rPr>
          <w:rFonts w:eastAsia="Lucida Sans Unicode"/>
          <w:b/>
        </w:rPr>
        <w:t xml:space="preserve">за </w:t>
      </w:r>
      <w:r>
        <w:rPr>
          <w:rFonts w:eastAsia="Lucida Sans Unicode"/>
          <w:b/>
        </w:rPr>
        <w:t xml:space="preserve"> 202</w:t>
      </w:r>
      <w:r w:rsidR="00306389">
        <w:rPr>
          <w:rFonts w:eastAsia="Lucida Sans Unicode"/>
          <w:b/>
        </w:rPr>
        <w:t>5</w:t>
      </w:r>
      <w:r>
        <w:rPr>
          <w:rFonts w:eastAsia="Lucida Sans Unicode"/>
          <w:b/>
        </w:rPr>
        <w:t xml:space="preserve"> год</w:t>
      </w:r>
    </w:p>
    <w:p w:rsidR="00DF08A5" w:rsidRDefault="00DF08A5" w:rsidP="00104C0B">
      <w:pPr>
        <w:jc w:val="center"/>
        <w:rPr>
          <w:rFonts w:eastAsia="Lucida Sans Unicode"/>
          <w:b/>
        </w:rPr>
      </w:pPr>
    </w:p>
    <w:tbl>
      <w:tblPr>
        <w:tblStyle w:val="a3"/>
        <w:tblW w:w="15070" w:type="dxa"/>
        <w:tblLook w:val="04A0" w:firstRow="1" w:lastRow="0" w:firstColumn="1" w:lastColumn="0" w:noHBand="0" w:noVBand="1"/>
      </w:tblPr>
      <w:tblGrid>
        <w:gridCol w:w="954"/>
        <w:gridCol w:w="5958"/>
        <w:gridCol w:w="5954"/>
        <w:gridCol w:w="2204"/>
      </w:tblGrid>
      <w:tr w:rsidR="00DF08A5" w:rsidTr="004B0BC4">
        <w:tc>
          <w:tcPr>
            <w:tcW w:w="954" w:type="dxa"/>
          </w:tcPr>
          <w:p w:rsidR="00DF08A5" w:rsidRDefault="00DF08A5" w:rsidP="00104C0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8" w:type="dxa"/>
          </w:tcPr>
          <w:p w:rsidR="00DF08A5" w:rsidRDefault="00DF08A5" w:rsidP="00104C0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5954" w:type="dxa"/>
          </w:tcPr>
          <w:p w:rsidR="00DF08A5" w:rsidRDefault="00DF08A5" w:rsidP="00104C0B">
            <w:pPr>
              <w:jc w:val="center"/>
            </w:pPr>
            <w:r>
              <w:t>Информация о выполнении мероприятия</w:t>
            </w:r>
          </w:p>
        </w:tc>
        <w:tc>
          <w:tcPr>
            <w:tcW w:w="2204" w:type="dxa"/>
          </w:tcPr>
          <w:p w:rsidR="00DF08A5" w:rsidRDefault="00DF08A5" w:rsidP="00104C0B">
            <w:pPr>
              <w:jc w:val="center"/>
            </w:pPr>
            <w:r>
              <w:t>Причины невыполнения, проблемные вопросы</w:t>
            </w: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>
            <w:pPr>
              <w:pStyle w:val="a4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52B5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экономического и инвестиционного потенциала</w:t>
            </w: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>
            <w:pPr>
              <w:pStyle w:val="a4"/>
              <w:jc w:val="center"/>
            </w:pPr>
            <w:r w:rsidRPr="008E33F7">
              <w:rPr>
                <w:rFonts w:ascii="Times New Roman" w:hAnsi="Times New Roman"/>
                <w:sz w:val="28"/>
                <w:szCs w:val="28"/>
              </w:rPr>
              <w:t>Развитие агропромышленного комплекса</w:t>
            </w:r>
          </w:p>
        </w:tc>
      </w:tr>
      <w:tr w:rsidR="00B52B52" w:rsidTr="004B0BC4">
        <w:tc>
          <w:tcPr>
            <w:tcW w:w="954" w:type="dxa"/>
          </w:tcPr>
          <w:p w:rsidR="00B52B52" w:rsidRDefault="00B52B52">
            <w:pPr>
              <w:pStyle w:val="a4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8" w:type="dxa"/>
          </w:tcPr>
          <w:p w:rsidR="00B52B52" w:rsidRDefault="00B52B52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Создание  благоприятных    условий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увеличение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производства продукции сельского хозяйства в районе и повышение его конкурентоспособности, обеспечение финансовой устойчивости товаропроизводителей агропромышленного комплекса района</w:t>
            </w:r>
          </w:p>
        </w:tc>
        <w:tc>
          <w:tcPr>
            <w:tcW w:w="5954" w:type="dxa"/>
          </w:tcPr>
          <w:p w:rsidR="00B52B52" w:rsidRPr="0002623D" w:rsidRDefault="0002623D" w:rsidP="008E33F7">
            <w:pPr>
              <w:jc w:val="both"/>
              <w:rPr>
                <w:rFonts w:ascii="Times New Roman" w:hAnsi="Times New Roman" w:cs="Times New Roman"/>
              </w:rPr>
            </w:pPr>
            <w:r w:rsidRPr="0002623D">
              <w:rPr>
                <w:rFonts w:ascii="Times New Roman" w:hAnsi="Times New Roman" w:cs="Times New Roman"/>
              </w:rPr>
              <w:t>Ключевым фактором увеличения производства продукции сельского хозяйства</w:t>
            </w:r>
            <w:r w:rsidR="00434C47">
              <w:rPr>
                <w:rFonts w:ascii="Times New Roman" w:hAnsi="Times New Roman" w:cs="Times New Roman"/>
              </w:rPr>
              <w:t xml:space="preserve"> является </w:t>
            </w:r>
            <w:r w:rsidRPr="0002623D">
              <w:rPr>
                <w:rFonts w:ascii="Times New Roman" w:hAnsi="Times New Roman" w:cs="Times New Roman"/>
              </w:rPr>
              <w:t xml:space="preserve"> инвестиционная активность. </w:t>
            </w:r>
            <w:r>
              <w:rPr>
                <w:rFonts w:ascii="Times New Roman" w:hAnsi="Times New Roman" w:cs="Times New Roman"/>
              </w:rPr>
              <w:t>В 202</w:t>
            </w:r>
            <w:r w:rsidR="008E33F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="00D0230C">
              <w:rPr>
                <w:rFonts w:ascii="Times New Roman" w:hAnsi="Times New Roman" w:cs="Times New Roman"/>
              </w:rPr>
              <w:t xml:space="preserve"> </w:t>
            </w:r>
            <w:r w:rsidR="008E33F7">
              <w:rPr>
                <w:rFonts w:ascii="Times New Roman" w:hAnsi="Times New Roman" w:cs="Times New Roman"/>
              </w:rPr>
              <w:t>в СПК «</w:t>
            </w:r>
            <w:proofErr w:type="spellStart"/>
            <w:r w:rsidR="008E33F7">
              <w:rPr>
                <w:rFonts w:ascii="Times New Roman" w:hAnsi="Times New Roman" w:cs="Times New Roman"/>
              </w:rPr>
              <w:t>Панинское</w:t>
            </w:r>
            <w:proofErr w:type="spellEnd"/>
            <w:r w:rsidR="008E33F7">
              <w:rPr>
                <w:rFonts w:ascii="Times New Roman" w:hAnsi="Times New Roman" w:cs="Times New Roman"/>
              </w:rPr>
              <w:t>» введен в эксплуатацию новый телятник на 200 голов. Во всех хозяйствах постоянно ведется  работа по обновлению материально-технической базы, приобретается сельхозтехника и оборудование.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B52B52" w:rsidTr="004B0BC4">
        <w:tc>
          <w:tcPr>
            <w:tcW w:w="15070" w:type="dxa"/>
            <w:gridSpan w:val="4"/>
          </w:tcPr>
          <w:p w:rsidR="00B52B52" w:rsidRDefault="00B52B52" w:rsidP="00104C0B">
            <w:pPr>
              <w:jc w:val="center"/>
            </w:pPr>
            <w:r w:rsidRPr="00D0230C">
              <w:rPr>
                <w:rFonts w:eastAsia="Calibri"/>
                <w:sz w:val="28"/>
                <w:szCs w:val="28"/>
              </w:rPr>
              <w:t>Развитие транспортной сети</w:t>
            </w:r>
          </w:p>
        </w:tc>
      </w:tr>
      <w:tr w:rsidR="00B52B52" w:rsidTr="004B0BC4">
        <w:tc>
          <w:tcPr>
            <w:tcW w:w="954" w:type="dxa"/>
          </w:tcPr>
          <w:p w:rsidR="00B52B52" w:rsidRDefault="00B52B5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58" w:type="dxa"/>
          </w:tcPr>
          <w:p w:rsidR="00B52B52" w:rsidRDefault="00B52B5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Сохранение и развитие сети автомобильных дорог общего пользования местного значения и искусственных сооружений на них путем содержания, ремонта, капитального ремонта, реконструкции.</w:t>
            </w:r>
          </w:p>
        </w:tc>
        <w:tc>
          <w:tcPr>
            <w:tcW w:w="5954" w:type="dxa"/>
          </w:tcPr>
          <w:p w:rsidR="00B52B52" w:rsidRPr="00DE6653" w:rsidRDefault="00DE6653" w:rsidP="00C3686B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hAnsi="Times New Roman" w:cs="Times New Roman"/>
              </w:rPr>
              <w:t>В ходе реализации данного мероприятия  был проведен ремонт автомобильн</w:t>
            </w:r>
            <w:r w:rsidR="00C47146">
              <w:rPr>
                <w:rFonts w:ascii="Times New Roman" w:hAnsi="Times New Roman" w:cs="Times New Roman"/>
              </w:rPr>
              <w:t>ых</w:t>
            </w:r>
            <w:r w:rsidRPr="00DE6653">
              <w:rPr>
                <w:rFonts w:ascii="Times New Roman" w:hAnsi="Times New Roman" w:cs="Times New Roman"/>
              </w:rPr>
              <w:t xml:space="preserve"> дорог</w:t>
            </w:r>
            <w:r w:rsidR="00C47146">
              <w:rPr>
                <w:rFonts w:ascii="Times New Roman" w:hAnsi="Times New Roman" w:cs="Times New Roman"/>
              </w:rPr>
              <w:t xml:space="preserve">: </w:t>
            </w:r>
            <w:r w:rsidRPr="00DE6653">
              <w:rPr>
                <w:rFonts w:ascii="Times New Roman" w:hAnsi="Times New Roman" w:cs="Times New Roman"/>
              </w:rPr>
              <w:t xml:space="preserve">по ул. </w:t>
            </w:r>
            <w:proofErr w:type="gramStart"/>
            <w:r w:rsidR="00C47146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DE6653">
              <w:rPr>
                <w:rFonts w:ascii="Times New Roman" w:hAnsi="Times New Roman" w:cs="Times New Roman"/>
              </w:rPr>
              <w:t xml:space="preserve"> в </w:t>
            </w:r>
            <w:r w:rsidR="00C47146">
              <w:rPr>
                <w:rFonts w:ascii="Times New Roman" w:hAnsi="Times New Roman" w:cs="Times New Roman"/>
              </w:rPr>
              <w:t>с</w:t>
            </w:r>
            <w:r w:rsidRPr="00DE6653">
              <w:rPr>
                <w:rFonts w:ascii="Times New Roman" w:hAnsi="Times New Roman" w:cs="Times New Roman"/>
              </w:rPr>
              <w:t xml:space="preserve">. </w:t>
            </w:r>
            <w:r w:rsidR="00C47146">
              <w:rPr>
                <w:rFonts w:ascii="Times New Roman" w:hAnsi="Times New Roman" w:cs="Times New Roman"/>
              </w:rPr>
              <w:t xml:space="preserve">Воскресенское, участка автомобильной дороги </w:t>
            </w:r>
            <w:proofErr w:type="spellStart"/>
            <w:r w:rsidR="00C47146">
              <w:rPr>
                <w:rFonts w:ascii="Times New Roman" w:hAnsi="Times New Roman" w:cs="Times New Roman"/>
              </w:rPr>
              <w:t>Горячево</w:t>
            </w:r>
            <w:proofErr w:type="spellEnd"/>
            <w:r w:rsidR="00C47146">
              <w:rPr>
                <w:rFonts w:ascii="Times New Roman" w:hAnsi="Times New Roman" w:cs="Times New Roman"/>
              </w:rPr>
              <w:t xml:space="preserve">-Алексино. </w:t>
            </w:r>
            <w:proofErr w:type="gramStart"/>
            <w:r w:rsidR="00C47146">
              <w:rPr>
                <w:rFonts w:ascii="Times New Roman" w:hAnsi="Times New Roman" w:cs="Times New Roman"/>
              </w:rPr>
              <w:t>В п. Савино был проведен ремонт автомобильных дорог по: ул. 5-я Западная, ул. им. Пушкина, пер. Северному, между ул. Кирова и ул. П</w:t>
            </w:r>
            <w:r w:rsidR="00C3686B">
              <w:rPr>
                <w:rFonts w:ascii="Times New Roman" w:hAnsi="Times New Roman" w:cs="Times New Roman"/>
              </w:rPr>
              <w:t>ушкина</w:t>
            </w:r>
            <w:r w:rsidRPr="00DE6653">
              <w:rPr>
                <w:rFonts w:ascii="Times New Roman" w:hAnsi="Times New Roman" w:cs="Times New Roman"/>
              </w:rPr>
              <w:t xml:space="preserve">, а также проведено </w:t>
            </w:r>
            <w:r w:rsidR="00C3686B">
              <w:rPr>
                <w:rFonts w:ascii="Times New Roman" w:hAnsi="Times New Roman" w:cs="Times New Roman"/>
              </w:rPr>
              <w:t>устройство тротуаров по улицам:</w:t>
            </w:r>
            <w:proofErr w:type="gramEnd"/>
            <w:r w:rsidR="00C3686B">
              <w:rPr>
                <w:rFonts w:ascii="Times New Roman" w:hAnsi="Times New Roman" w:cs="Times New Roman"/>
              </w:rPr>
              <w:t xml:space="preserve"> Школьная, им. Пушкина, Кооперативная.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B52B52" w:rsidTr="004B0BC4">
        <w:tc>
          <w:tcPr>
            <w:tcW w:w="954" w:type="dxa"/>
          </w:tcPr>
          <w:p w:rsidR="00B52B52" w:rsidRDefault="00B52B5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58" w:type="dxa"/>
          </w:tcPr>
          <w:p w:rsidR="00B52B52" w:rsidRDefault="00B52B5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населения и организация транспортного обслуживания населения</w:t>
            </w:r>
          </w:p>
        </w:tc>
        <w:tc>
          <w:tcPr>
            <w:tcW w:w="5954" w:type="dxa"/>
          </w:tcPr>
          <w:p w:rsidR="00B52B52" w:rsidRPr="00DE6653" w:rsidRDefault="00DE6653" w:rsidP="00C3686B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За отчетный 202</w:t>
            </w:r>
            <w:r w:rsidR="00C3686B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 были сохранены 10 маршрутов пассажирских перевозок между поселениями в границах Савинского муниципального района</w:t>
            </w:r>
          </w:p>
        </w:tc>
        <w:tc>
          <w:tcPr>
            <w:tcW w:w="2204" w:type="dxa"/>
          </w:tcPr>
          <w:p w:rsidR="00B52B52" w:rsidRDefault="00B52B52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5954" w:type="dxa"/>
          </w:tcPr>
          <w:p w:rsidR="00DE6653" w:rsidRPr="00DE6653" w:rsidRDefault="00DE665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ходе реализации данного мероприятия проводился ремонт и содержание автомобильных дорог общего пользования.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B52B52">
            <w:pPr>
              <w:pStyle w:val="a4"/>
              <w:snapToGrid w:val="0"/>
              <w:jc w:val="center"/>
            </w:pPr>
            <w:r w:rsidRPr="00C3686B">
              <w:rPr>
                <w:rFonts w:ascii="Times New Roman" w:hAnsi="Times New Roman"/>
                <w:kern w:val="0"/>
                <w:sz w:val="28"/>
                <w:szCs w:val="28"/>
              </w:rPr>
              <w:t>Развитие инфраструктуры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  <w:highlight w:val="white"/>
                <w:lang w:eastAsia="ru-RU"/>
              </w:rPr>
              <w:lastRenderedPageBreak/>
              <w:t>3.1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Газификация сельских населенных пунктов (создание технической возможности для подключения к сети газораспределения объектов капитального строительства)</w:t>
            </w:r>
          </w:p>
        </w:tc>
        <w:tc>
          <w:tcPr>
            <w:tcW w:w="5954" w:type="dxa"/>
          </w:tcPr>
          <w:p w:rsidR="00DE6653" w:rsidRPr="00DE6653" w:rsidRDefault="00DE6653" w:rsidP="00962482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По региональной программе газификации жилищно-коммунального хозяйства, промышленных и иных организаций Ивановской области на 2020-2030 годы запланировано строительство двух межпоселковых газопровода и распределительных газопроводов в 23 населенных пунктах сельских поселений со сроком реализации в 2027 году.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Модернизация объектов коммунальной инфраструктуры и обеспечение функционирования систем жизнеобеспечения</w:t>
            </w:r>
          </w:p>
        </w:tc>
        <w:tc>
          <w:tcPr>
            <w:tcW w:w="5954" w:type="dxa"/>
          </w:tcPr>
          <w:p w:rsidR="00DE6653" w:rsidRPr="00DE6653" w:rsidRDefault="00DE6653" w:rsidP="00920B3C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результате реализации мероприятия был</w:t>
            </w:r>
            <w:r w:rsidR="00920B3C">
              <w:rPr>
                <w:rFonts w:ascii="Times New Roman" w:eastAsia="Lucida Sans Unicode" w:hAnsi="Times New Roman" w:cs="Times New Roman"/>
              </w:rPr>
              <w:t xml:space="preserve">о заключено концессионное соглашение в сфере теплоснабжения, а также 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построены </w:t>
            </w:r>
            <w:r w:rsidR="00C3686B">
              <w:rPr>
                <w:rFonts w:ascii="Times New Roman" w:eastAsia="Lucida Sans Unicode" w:hAnsi="Times New Roman" w:cs="Times New Roman"/>
              </w:rPr>
              <w:t>2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колодца в п. Савино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 (пер. Типографский,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ул</w:t>
            </w:r>
            <w:proofErr w:type="gramStart"/>
            <w:r w:rsidR="00C3686B">
              <w:rPr>
                <w:rFonts w:ascii="Times New Roman" w:eastAsia="Lucida Sans Unicode" w:hAnsi="Times New Roman" w:cs="Times New Roman"/>
              </w:rPr>
              <w:t>.Ф</w:t>
            </w:r>
            <w:proofErr w:type="gramEnd"/>
            <w:r w:rsidR="00C3686B">
              <w:rPr>
                <w:rFonts w:ascii="Times New Roman" w:eastAsia="Lucida Sans Unicode" w:hAnsi="Times New Roman" w:cs="Times New Roman"/>
              </w:rPr>
              <w:t>рунзе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>)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и  колодцы в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сс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. 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Меховицы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Корзино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, а также проведен ремонт 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2 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колодцев в </w:t>
            </w:r>
            <w:r w:rsidR="00C3686B">
              <w:rPr>
                <w:rFonts w:ascii="Times New Roman" w:eastAsia="Lucida Sans Unicode" w:hAnsi="Times New Roman" w:cs="Times New Roman"/>
              </w:rPr>
              <w:t xml:space="preserve">с. </w:t>
            </w:r>
            <w:proofErr w:type="spellStart"/>
            <w:r w:rsidR="00C3686B"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C3686B">
              <w:rPr>
                <w:rFonts w:ascii="Times New Roman" w:eastAsia="Lucida Sans Unicode" w:hAnsi="Times New Roman" w:cs="Times New Roman"/>
              </w:rPr>
              <w:t xml:space="preserve"> и д. Кстово Большое.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 xml:space="preserve">Переселение граждан из жилищного фонда, признанного в установленном порядке аварийным </w:t>
            </w:r>
          </w:p>
        </w:tc>
        <w:tc>
          <w:tcPr>
            <w:tcW w:w="5954" w:type="dxa"/>
          </w:tcPr>
          <w:p w:rsidR="00DE6653" w:rsidRPr="00DE6653" w:rsidRDefault="00DE6653" w:rsidP="0056555F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отчетном 202</w:t>
            </w:r>
            <w:r w:rsidR="00C3686B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</w:t>
            </w:r>
            <w:r w:rsidR="0056555F">
              <w:rPr>
                <w:rFonts w:ascii="Times New Roman" w:eastAsia="Lucida Sans Unicode" w:hAnsi="Times New Roman" w:cs="Times New Roman"/>
              </w:rPr>
              <w:t>переселение граждан не проводилось.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jc w:val="both"/>
            </w:pPr>
            <w:r w:rsidRPr="00903EEA">
              <w:rPr>
                <w:rFonts w:ascii="Times New Roman CYR" w:eastAsia="Calibri" w:hAnsi="Times New Roman CYR" w:cs="Times New Roman CYR"/>
                <w:lang w:eastAsia="ru-RU"/>
              </w:rPr>
              <w:t xml:space="preserve">Благоустройство дворовых и общественных территорий, в том числе в рамках проектов, основанных на </w:t>
            </w:r>
            <w:r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  <w:t>местных инициативах</w:t>
            </w:r>
          </w:p>
          <w:p w:rsidR="00DE6653" w:rsidRDefault="00DE6653" w:rsidP="00512419">
            <w:pPr>
              <w:autoSpaceDE w:val="0"/>
              <w:jc w:val="both"/>
              <w:rPr>
                <w:rFonts w:ascii="Times New Roman CYR" w:eastAsia="Calibri" w:hAnsi="Times New Roman CYR" w:cs="Times New Roman CYR"/>
                <w:highlight w:val="white"/>
                <w:lang w:eastAsia="ru-RU"/>
              </w:rPr>
            </w:pPr>
          </w:p>
        </w:tc>
        <w:tc>
          <w:tcPr>
            <w:tcW w:w="5954" w:type="dxa"/>
          </w:tcPr>
          <w:p w:rsidR="00704E94" w:rsidRDefault="00DE665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202</w:t>
            </w:r>
            <w:r w:rsidR="0056555F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продолжено благоустройство  общественн</w:t>
            </w:r>
            <w:r w:rsidR="00704E94">
              <w:rPr>
                <w:rFonts w:ascii="Times New Roman" w:eastAsia="Lucida Sans Unicode" w:hAnsi="Times New Roman" w:cs="Times New Roman"/>
              </w:rPr>
              <w:t xml:space="preserve">ой </w:t>
            </w:r>
            <w:r w:rsidRPr="00DE6653">
              <w:rPr>
                <w:rFonts w:ascii="Times New Roman" w:eastAsia="Lucida Sans Unicode" w:hAnsi="Times New Roman" w:cs="Times New Roman"/>
              </w:rPr>
              <w:t>территори</w:t>
            </w:r>
            <w:r w:rsidR="00704E94">
              <w:rPr>
                <w:rFonts w:ascii="Times New Roman" w:eastAsia="Lucida Sans Unicode" w:hAnsi="Times New Roman" w:cs="Times New Roman"/>
              </w:rPr>
              <w:t>и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в Савинском городском поселении: </w:t>
            </w:r>
            <w:r w:rsidR="00704E94">
              <w:rPr>
                <w:rFonts w:ascii="Times New Roman" w:eastAsia="Lucida Sans Unicode" w:hAnsi="Times New Roman" w:cs="Times New Roman"/>
              </w:rPr>
              <w:t>3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этап благоустройства городского парка (</w:t>
            </w:r>
            <w:r w:rsidR="00704E94">
              <w:rPr>
                <w:rFonts w:ascii="Times New Roman" w:eastAsia="Lucida Sans Unicode" w:hAnsi="Times New Roman" w:cs="Times New Roman"/>
              </w:rPr>
              <w:t>оформление входной части со стороны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 ул. 1-я Железнодорожная</w:t>
            </w:r>
            <w:r w:rsidR="00704E94">
              <w:rPr>
                <w:rFonts w:ascii="Times New Roman" w:eastAsia="Lucida Sans Unicode" w:hAnsi="Times New Roman" w:cs="Times New Roman"/>
              </w:rPr>
              <w:t>). Также реализовано 6 проектов развития территорий, основанных на местных инициативах, а именно:</w:t>
            </w:r>
          </w:p>
          <w:p w:rsidR="00704E94" w:rsidRDefault="00704E94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дворовой территории возле здания музея «Крестьянское подворье»</w:t>
            </w:r>
            <w:r w:rsidR="007973B3">
              <w:rPr>
                <w:rFonts w:ascii="Times New Roman" w:eastAsia="Lucida Sans Unicode" w:hAnsi="Times New Roman" w:cs="Times New Roman"/>
              </w:rPr>
              <w:t xml:space="preserve">, расположенной по адресу: п. Савино, ул. </w:t>
            </w:r>
            <w:proofErr w:type="gramStart"/>
            <w:r w:rsidR="007973B3"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 w:rsidR="007973B3">
              <w:rPr>
                <w:rFonts w:ascii="Times New Roman" w:eastAsia="Lucida Sans Unicode" w:hAnsi="Times New Roman" w:cs="Times New Roman"/>
              </w:rPr>
              <w:t>, д. 31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704E94" w:rsidRDefault="00704E94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общественной территории: обустройство детской площадки на общественной территории у здания многоквартирного дома по адресу: п. Савино, ул. им. Екатерины Кирьяновой,</w:t>
            </w:r>
            <w:r w:rsidR="007973B3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>д.2</w:t>
            </w:r>
            <w:r w:rsidR="007973B3">
              <w:rPr>
                <w:rFonts w:ascii="Times New Roman" w:eastAsia="Lucida Sans Unicode" w:hAnsi="Times New Roman" w:cs="Times New Roman"/>
              </w:rPr>
              <w:t>;</w:t>
            </w:r>
          </w:p>
          <w:p w:rsidR="007973B3" w:rsidRDefault="007973B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дворовой территории многоквартирного дома, расположенного по адресу: п. Савино, ул. Первомайская, д. 20</w:t>
            </w:r>
            <w:r w:rsidR="004234CE">
              <w:rPr>
                <w:rFonts w:ascii="Times New Roman" w:eastAsia="Lucida Sans Unicode" w:hAnsi="Times New Roman" w:cs="Times New Roman"/>
              </w:rPr>
              <w:t xml:space="preserve"> (установка ограждения, замена старых и установка отдельных элементов на детской площадке)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7973B3" w:rsidRDefault="007973B3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lastRenderedPageBreak/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</w:t>
            </w:r>
            <w:r w:rsidR="004234CE">
              <w:rPr>
                <w:rFonts w:ascii="Times New Roman" w:eastAsia="Lucida Sans Unicode" w:hAnsi="Times New Roman" w:cs="Times New Roman"/>
              </w:rPr>
              <w:t xml:space="preserve">дворовой территории: устройство уличного освещения возле МКД, расположенного по адресу: п. Савино, ул. </w:t>
            </w:r>
            <w:proofErr w:type="gramStart"/>
            <w:r w:rsidR="004234CE"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 w:rsidR="004234CE">
              <w:rPr>
                <w:rFonts w:ascii="Times New Roman" w:eastAsia="Lucida Sans Unicode" w:hAnsi="Times New Roman" w:cs="Times New Roman"/>
              </w:rPr>
              <w:t>, д. 45</w:t>
            </w:r>
            <w:r w:rsidR="0007386E">
              <w:rPr>
                <w:rFonts w:ascii="Times New Roman" w:eastAsia="Lucida Sans Unicode" w:hAnsi="Times New Roman" w:cs="Times New Roman"/>
              </w:rPr>
              <w:t>;</w:t>
            </w:r>
          </w:p>
          <w:p w:rsidR="0007386E" w:rsidRDefault="0007386E" w:rsidP="0007386E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дворовой территории: устройство уличного освещения возле МКД, расположенного по адресу: п. Савино, ул. </w:t>
            </w:r>
            <w:proofErr w:type="gramStart"/>
            <w:r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eastAsia="Lucida Sans Unicode" w:hAnsi="Times New Roman" w:cs="Times New Roman"/>
              </w:rPr>
              <w:t>, д. 37;</w:t>
            </w:r>
          </w:p>
          <w:p w:rsidR="0007386E" w:rsidRDefault="0007386E" w:rsidP="00962482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 xml:space="preserve">лагоустройство дворовой территории: устройство уличного освещения возле МКД, расположенного по адресу: п. Савино, ул. </w:t>
            </w:r>
            <w:proofErr w:type="gramStart"/>
            <w:r>
              <w:rPr>
                <w:rFonts w:ascii="Times New Roman" w:eastAsia="Lucida Sans Unicode" w:hAnsi="Times New Roman" w:cs="Times New Roman"/>
              </w:rPr>
              <w:t>Первомайская</w:t>
            </w:r>
            <w:proofErr w:type="gramEnd"/>
            <w:r>
              <w:rPr>
                <w:rFonts w:ascii="Times New Roman" w:eastAsia="Lucida Sans Unicode" w:hAnsi="Times New Roman" w:cs="Times New Roman"/>
              </w:rPr>
              <w:t>, д. 18.</w:t>
            </w:r>
          </w:p>
          <w:p w:rsidR="0007386E" w:rsidRDefault="007973B3" w:rsidP="007973B3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 xml:space="preserve"> 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>На территории сельских поселений осуществлено</w:t>
            </w:r>
            <w:r w:rsidR="0007386E">
              <w:rPr>
                <w:rFonts w:ascii="Times New Roman" w:eastAsia="Lucida Sans Unicode" w:hAnsi="Times New Roman" w:cs="Times New Roman"/>
              </w:rPr>
              <w:t>:</w:t>
            </w:r>
          </w:p>
          <w:p w:rsidR="0007386E" w:rsidRDefault="0007386E" w:rsidP="0007386E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="007D4253">
              <w:rPr>
                <w:rFonts w:ascii="Times New Roman" w:eastAsia="Lucida Sans Unicode" w:hAnsi="Times New Roman" w:cs="Times New Roman"/>
              </w:rPr>
              <w:t>б</w:t>
            </w:r>
            <w:r>
              <w:rPr>
                <w:rFonts w:ascii="Times New Roman" w:eastAsia="Lucida Sans Unicode" w:hAnsi="Times New Roman" w:cs="Times New Roman"/>
              </w:rPr>
              <w:t>лагоустройство общественной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 территори</w:t>
            </w:r>
            <w:r>
              <w:rPr>
                <w:rFonts w:ascii="Times New Roman" w:eastAsia="Lucida Sans Unicode" w:hAnsi="Times New Roman" w:cs="Times New Roman"/>
              </w:rPr>
              <w:t>и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: установка </w:t>
            </w:r>
            <w:r>
              <w:rPr>
                <w:rFonts w:ascii="Times New Roman" w:eastAsia="Lucida Sans Unicode" w:hAnsi="Times New Roman" w:cs="Times New Roman"/>
              </w:rPr>
              <w:t xml:space="preserve">многофункциональной спортивной 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 площадки по адресу: с.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Агрофенино</w:t>
            </w:r>
            <w:proofErr w:type="spellEnd"/>
            <w:r w:rsidR="00DE6653" w:rsidRPr="00DE6653">
              <w:rPr>
                <w:rFonts w:ascii="Times New Roman" w:eastAsia="Lucida Sans Unicode" w:hAnsi="Times New Roman" w:cs="Times New Roman"/>
              </w:rPr>
              <w:t xml:space="preserve">, ул. Центральная, напротив д. № </w:t>
            </w:r>
            <w:r>
              <w:rPr>
                <w:rFonts w:ascii="Times New Roman" w:eastAsia="Lucida Sans Unicode" w:hAnsi="Times New Roman" w:cs="Times New Roman"/>
              </w:rPr>
              <w:t>8</w:t>
            </w:r>
            <w:r w:rsidR="00DE6653" w:rsidRPr="00DE6653">
              <w:rPr>
                <w:rFonts w:ascii="Times New Roman" w:eastAsia="Lucida Sans Unicode" w:hAnsi="Times New Roman" w:cs="Times New Roman"/>
              </w:rPr>
              <w:t>;</w:t>
            </w:r>
          </w:p>
          <w:p w:rsidR="00903EEA" w:rsidRDefault="0007386E" w:rsidP="007D4253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</w:t>
            </w:r>
            <w:r w:rsidR="007D4253">
              <w:rPr>
                <w:rFonts w:ascii="Times New Roman" w:eastAsia="Lucida Sans Unicode" w:hAnsi="Times New Roman" w:cs="Times New Roman"/>
              </w:rPr>
              <w:t xml:space="preserve"> </w:t>
            </w:r>
            <w:r w:rsidR="00903EEA">
              <w:rPr>
                <w:rFonts w:ascii="Times New Roman" w:eastAsia="Lucida Sans Unicode" w:hAnsi="Times New Roman" w:cs="Times New Roman"/>
              </w:rPr>
              <w:t xml:space="preserve">Благоустройство общественной территории: установка уличных тренажеров по адресу: Савинский район,  д. Полома, ул. </w:t>
            </w:r>
            <w:proofErr w:type="gramStart"/>
            <w:r w:rsidR="00903EEA">
              <w:rPr>
                <w:rFonts w:ascii="Times New Roman" w:eastAsia="Lucida Sans Unicode" w:hAnsi="Times New Roman" w:cs="Times New Roman"/>
              </w:rPr>
              <w:t>Советская</w:t>
            </w:r>
            <w:proofErr w:type="gramEnd"/>
            <w:r w:rsidR="00903EEA">
              <w:rPr>
                <w:rFonts w:ascii="Times New Roman" w:eastAsia="Lucida Sans Unicode" w:hAnsi="Times New Roman" w:cs="Times New Roman"/>
              </w:rPr>
              <w:t>,  уд. 78;</w:t>
            </w:r>
          </w:p>
          <w:p w:rsidR="00DE6653" w:rsidRPr="00903EEA" w:rsidRDefault="00903EEA" w:rsidP="00903EEA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благоустройство общественной территории у памятника землякам, павшим в ВОВ 1941-1945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</w:rPr>
              <w:t>гг</w:t>
            </w:r>
            <w:proofErr w:type="spellEnd"/>
            <w:proofErr w:type="gramEnd"/>
            <w:r>
              <w:rPr>
                <w:rFonts w:ascii="Times New Roman" w:eastAsia="Lucida Sans Unicode" w:hAnsi="Times New Roman" w:cs="Times New Roman"/>
              </w:rPr>
              <w:t xml:space="preserve"> и памятного камня «Участникам локальных войн и военных конфликтов» в д.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Шестуниха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, ул. 1 Мая, д. 1.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highlight w:val="white"/>
                <w:lang w:bidi="ar-SA"/>
              </w:rPr>
              <w:lastRenderedPageBreak/>
              <w:t>Развитие малого и среднего предпринимательства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/>
              </w:rPr>
              <w:t>Муниципальная поддержка предпринимательской деятельности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Администрацией Савинского муниципального района оказывается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консультационная, финансовая и имущественная поддержка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самозанятым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гражданам). </w:t>
            </w:r>
          </w:p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 рамках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- консультационной поддержки информация, касающаяся ведения и развития бизнеса, в том числе о мерах поддержки, о мероприятиях, проводимых Центром «Мой бизнес», размещается на официальном сайте Савинского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lastRenderedPageBreak/>
              <w:t>муниципального района, в социальных сетях, доводится адресно по электронной почте.</w:t>
            </w:r>
          </w:p>
          <w:p w:rsidR="00306389" w:rsidRPr="00306389" w:rsidRDefault="00306389" w:rsidP="00306389">
            <w:pPr>
              <w:suppressAutoHyphens w:val="0"/>
              <w:spacing w:before="100" w:beforeAutospacing="1" w:after="142"/>
              <w:contextualSpacing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Также в отчетном году на 11,1% увеличилось количество объектов имущества в перечне имущества Савинского муниципального района, предназначенного для предоставления СМСП и физическим лицам, применяющим специальный налоговый режим (включен 1 объект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земельный участок для объектов 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- делового значения). На 01.01.2026 данный перечень содержит 10 объектов недвижимого имущества, из них 1 объект предоставлен в аренду.</w:t>
            </w:r>
          </w:p>
          <w:p w:rsidR="00DE6653" w:rsidRPr="007F1FEF" w:rsidRDefault="00DE6653" w:rsidP="007F1FEF">
            <w:pPr>
              <w:pStyle w:val="a8"/>
              <w:spacing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Популяризация предпринимательства, а  также существующих мер поддержки бизнеса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Центром «Мой бизнес» (далее-Центр) реализуются программы поддержки СМСП, регулярно проводятся обучающие мероприятия: семинары,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вебинары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, «круглые столы», мастер-классы по различной тематике, о чем информация размещается на сайте Центра, официальном сайте Савинского муниципального района, в групповых чатах в мессенджерах. Также информация о проводимых мероприятиях доводится до заинтересованных лиц лично, по телефону, посредством направления по 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электронной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посте.</w:t>
            </w:r>
          </w:p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03.04.2025 в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г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.Ш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уя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состоялся форум «Бизнес в малых городах. Третья волна», 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организованный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Центром. На данном мероприятии приняли участие Главы и активные представители предпринимательского сообщества городских округов Шуя, Кохма, Шуйского, Савинского,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Южского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, Палехского и </w:t>
            </w:r>
            <w:proofErr w:type="spellStart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>Верхнеландеховского</w:t>
            </w:r>
            <w:proofErr w:type="spellEnd"/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 муниципальных районов. В ходе мероприятия прошла выставка продукции местных производителей.</w:t>
            </w:r>
          </w:p>
          <w:p w:rsidR="00DE6653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t xml:space="preserve">18.11.2025 в п. Савино на базе МКУ «Центральная 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spacing w:val="10"/>
                <w:kern w:val="0"/>
                <w:shd w:val="clear" w:color="auto" w:fill="FFFFFF"/>
                <w:lang w:eastAsia="ru-RU" w:bidi="ar-SA"/>
              </w:rPr>
              <w:lastRenderedPageBreak/>
              <w:t>библиотека» состоялся выездной консультационный прием представителей бизнеса специалистами Центра.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Создание условий для развития конкуренции</w:t>
            </w:r>
          </w:p>
        </w:tc>
        <w:tc>
          <w:tcPr>
            <w:tcW w:w="5954" w:type="dxa"/>
          </w:tcPr>
          <w:p w:rsidR="00306389" w:rsidRPr="00306389" w:rsidRDefault="00306389" w:rsidP="00306389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</w:t>
            </w: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се показатели, установленные в Плане мероприятий («дорожной карте») по содействию развитию конкуренции в Савинском муниципальном районе Ивановской области за 2025 год, были достигнуты.</w:t>
            </w:r>
          </w:p>
          <w:p w:rsidR="00DE6653" w:rsidRPr="00306389" w:rsidRDefault="00306389" w:rsidP="00306389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Администрацией Савинского муниципального района был проведен мониторинг состояния и развития конкурентной среды на рынках товаров, работ и услуг в Савинском муниципальном районе за 2025 год. В целом результаты опроса показали, что представители бизнеса считают, что конкуренция на рынках района присутствует и для сохранения своих позиций необходимо принимать меры по повышению конкурентоспособности. Никто из опрошенных не отметил сокращения числа конкурентов. По итогам мониторинга удовлетворенности потребителей качеством товаров, работ и услуг на товарных рынках Савинского муниципального района в тройку лидеров по удовлетворенности качеством вошли рынки услуг дошкольного образования, услуг дополнительного образования, социальных услуг. Анализ оценки изменения ассортимента товаров и услуг в течение трех последних лет показал, что наибольшее число респондентов, считают, что ассортимент снизился на рынке медицинских услуг. На всех рынках был отмечен рост цен в течени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последних трех лет. В течени</w:t>
            </w:r>
            <w:proofErr w:type="gramStart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</w:t>
            </w:r>
            <w:proofErr w:type="gramEnd"/>
            <w:r w:rsidRPr="00306389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последних трех лет большинство потребителей не обращались за защитой своих прав как потребителей из-за некачественных товаров и услуг.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Развитие торговли и потребительского рынка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highlight w:val="white"/>
                <w:lang w:eastAsia="ru-RU" w:bidi="ar-SA"/>
              </w:rPr>
              <w:t>Развитие малого бизнеса в нестационарной торговле разных форматов</w:t>
            </w:r>
          </w:p>
        </w:tc>
        <w:tc>
          <w:tcPr>
            <w:tcW w:w="5954" w:type="dxa"/>
          </w:tcPr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В схему размещения нестационарных торговых объектов (далее-НТО) на территории Савинского </w:t>
            </w: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 xml:space="preserve">муниципального района, утвержденную постановлением администрации Савинского муниципального района от 29.12.2017 №1048-п, включено 45 адресных точек для размещения до 160 видовых единиц НТО, общей площадью 2461,2 </w:t>
            </w:r>
            <w:proofErr w:type="spell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кв.м</w:t>
            </w:r>
            <w:proofErr w:type="spell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 В сельских поселениях места для размещения НТО предоставляются на безвозмездной основе.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/>
              </w:rPr>
              <w:t xml:space="preserve">Организация розничных ярмарок 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 w:after="142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На территории Савинского муниципального района действует одна ярмарочная площадка, расположенная в п. Савино. На базе данной площадки еженедельно по четвергам проводится универсальная ярмарка. Организатором данной ярмарки является ООО «ДСУ №1». В 2025 году </w:t>
            </w:r>
            <w:proofErr w:type="gram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проведена</w:t>
            </w:r>
            <w:proofErr w:type="gram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51 универсальная ярмарок. В среднем на ярмарке фактически использовано 29 </w:t>
            </w:r>
            <w:proofErr w:type="gramStart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торговых</w:t>
            </w:r>
            <w:proofErr w:type="gramEnd"/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места.</w:t>
            </w:r>
          </w:p>
          <w:p w:rsidR="00DE6653" w:rsidRPr="002B4D7A" w:rsidRDefault="002B4D7A" w:rsidP="002B4D7A">
            <w:pPr>
              <w:suppressAutoHyphens w:val="0"/>
              <w:spacing w:before="100" w:beforeAutospacing="1" w:after="142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6 сентября администрацией Савинского муниципального района на базе вышеуказанной ярмарочной площадки проведена сельскохозяйственная ярмарка, на которой использовано 29 торговых мест. Все места были предоставлены на безвозмездной основе. 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Pr="0056555F" w:rsidRDefault="00DE6653" w:rsidP="00F71353">
            <w:pPr>
              <w:pStyle w:val="a4"/>
              <w:snapToGrid w:val="0"/>
              <w:jc w:val="center"/>
            </w:pPr>
            <w:r w:rsidRPr="0056555F">
              <w:rPr>
                <w:rFonts w:ascii="Times New Roman" w:hAnsi="Times New Roman"/>
                <w:sz w:val="28"/>
                <w:szCs w:val="28"/>
              </w:rPr>
              <w:t>Природные ресурсы и экология</w:t>
            </w:r>
          </w:p>
        </w:tc>
      </w:tr>
      <w:tr w:rsidR="00DE6653" w:rsidTr="004B0BC4">
        <w:trPr>
          <w:trHeight w:val="70"/>
        </w:trPr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958" w:type="dxa"/>
          </w:tcPr>
          <w:p w:rsidR="00DE6653" w:rsidRPr="0056555F" w:rsidRDefault="00DE6653" w:rsidP="00FC4073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  <w:t>Организация деятельности по накоплению, сбору, транспортированию, обработке, утилизации, обезвреживанию, захоронению твердых коммунальных отходов, в том числе ликвидация несанкционированных свалок</w:t>
            </w:r>
          </w:p>
          <w:p w:rsidR="00DE6653" w:rsidRPr="0056555F" w:rsidRDefault="00DE6653" w:rsidP="00FC4073">
            <w:pPr>
              <w:autoSpaceDE w:val="0"/>
              <w:snapToGrid w:val="0"/>
              <w:jc w:val="both"/>
            </w:pPr>
          </w:p>
        </w:tc>
        <w:tc>
          <w:tcPr>
            <w:tcW w:w="5954" w:type="dxa"/>
          </w:tcPr>
          <w:p w:rsidR="00DE6653" w:rsidRPr="00DE6653" w:rsidRDefault="00DE6653" w:rsidP="0056555F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 xml:space="preserve">В ходе реализации данного мероприятия были заключены муниципальные контракты на вывоз мусора с социально значимых объектов и ликвидацию несанкционированных свалок, в результате было вывезено </w:t>
            </w:r>
            <w:r w:rsidR="0056555F">
              <w:rPr>
                <w:rFonts w:ascii="Times New Roman" w:eastAsia="Lucida Sans Unicode" w:hAnsi="Times New Roman" w:cs="Times New Roman"/>
              </w:rPr>
              <w:t>1095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куб.м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>. ТКО.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rPr>
          <w:trHeight w:val="70"/>
        </w:trPr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958" w:type="dxa"/>
          </w:tcPr>
          <w:p w:rsidR="00DE6653" w:rsidRPr="0056555F" w:rsidRDefault="00DE6653" w:rsidP="00512419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  <w:t>Содержание мест захоронения</w:t>
            </w:r>
          </w:p>
          <w:p w:rsidR="00DE6653" w:rsidRPr="0056555F" w:rsidRDefault="00DE6653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lang w:eastAsia="ru-RU"/>
              </w:rPr>
            </w:pPr>
          </w:p>
        </w:tc>
        <w:tc>
          <w:tcPr>
            <w:tcW w:w="5954" w:type="dxa"/>
          </w:tcPr>
          <w:p w:rsidR="00DE6653" w:rsidRPr="00DE6653" w:rsidRDefault="00DE6653" w:rsidP="0056555F">
            <w:pPr>
              <w:jc w:val="both"/>
              <w:rPr>
                <w:rFonts w:ascii="Times New Roman" w:hAnsi="Times New Roman" w:cs="Times New Roman"/>
              </w:rPr>
            </w:pPr>
            <w:r w:rsidRPr="00DE6653">
              <w:rPr>
                <w:rFonts w:ascii="Times New Roman" w:eastAsia="Lucida Sans Unicode" w:hAnsi="Times New Roman" w:cs="Times New Roman"/>
              </w:rPr>
              <w:t>В отчетном 202</w:t>
            </w:r>
            <w:r w:rsidR="0056555F">
              <w:rPr>
                <w:rFonts w:ascii="Times New Roman" w:eastAsia="Lucida Sans Unicode" w:hAnsi="Times New Roman" w:cs="Times New Roman"/>
              </w:rPr>
              <w:t>5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году осуществлялось содержание 1</w:t>
            </w:r>
            <w:r w:rsidR="0056555F">
              <w:rPr>
                <w:rFonts w:ascii="Times New Roman" w:eastAsia="Lucida Sans Unicode" w:hAnsi="Times New Roman" w:cs="Times New Roman"/>
              </w:rPr>
              <w:t>8</w:t>
            </w:r>
            <w:r w:rsidRPr="00DE6653">
              <w:rPr>
                <w:rFonts w:ascii="Times New Roman" w:eastAsia="Lucida Sans Unicode" w:hAnsi="Times New Roman" w:cs="Times New Roman"/>
              </w:rPr>
              <w:t xml:space="preserve"> кладбищ в п. Савино, Вознесенском, Воскресенском,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Архиповском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 w:rsidRPr="00DE6653">
              <w:rPr>
                <w:rFonts w:ascii="Times New Roman" w:eastAsia="Lucida Sans Unicode" w:hAnsi="Times New Roman" w:cs="Times New Roman"/>
              </w:rPr>
              <w:t>Горячевском</w:t>
            </w:r>
            <w:proofErr w:type="spellEnd"/>
            <w:r w:rsidRPr="00DE6653">
              <w:rPr>
                <w:rFonts w:ascii="Times New Roman" w:eastAsia="Lucida Sans Unicode" w:hAnsi="Times New Roman" w:cs="Times New Roman"/>
              </w:rPr>
              <w:t xml:space="preserve">  и Савинском сельских поселениях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958" w:type="dxa"/>
          </w:tcPr>
          <w:p w:rsidR="00DE6653" w:rsidRDefault="00DE6653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iCs/>
                <w:color w:val="191919"/>
                <w:highlight w:val="white"/>
                <w:lang w:eastAsia="ru-RU" w:bidi="ar-SA"/>
              </w:rPr>
              <w:t>Проведение мероприятий по содержанию сибиреязвенных скотомогильников</w:t>
            </w:r>
          </w:p>
        </w:tc>
        <w:tc>
          <w:tcPr>
            <w:tcW w:w="5954" w:type="dxa"/>
          </w:tcPr>
          <w:p w:rsidR="00DE6653" w:rsidRPr="00DE6653" w:rsidRDefault="009479E0" w:rsidP="00947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2025 год проведен текущий ремонт сплошного ограждения территории скотомогильника по адресу: Савинский район, 1 км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Антилохово.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Pr="0056555F" w:rsidRDefault="00DE6653" w:rsidP="00512419">
            <w:pPr>
              <w:pStyle w:val="a4"/>
              <w:snapToGrid w:val="0"/>
              <w:jc w:val="center"/>
            </w:pPr>
            <w:r w:rsidRPr="0056555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5958" w:type="dxa"/>
          </w:tcPr>
          <w:p w:rsidR="00DE6653" w:rsidRPr="0056555F" w:rsidRDefault="00DE6653" w:rsidP="00512419">
            <w:pPr>
              <w:autoSpaceDE w:val="0"/>
              <w:snapToGrid w:val="0"/>
              <w:jc w:val="both"/>
            </w:pPr>
            <w:r w:rsidRPr="0056555F">
              <w:rPr>
                <w:rFonts w:ascii="Times New Roman CYR" w:eastAsia="Calibri" w:hAnsi="Times New Roman CYR" w:cs="Times New Roman CYR"/>
                <w:iCs/>
                <w:color w:val="191919"/>
                <w:lang w:eastAsia="ru-RU" w:bidi="ar-SA"/>
              </w:rPr>
              <w:t>Организация проведения мероприятий по обращению с животными без владельцев</w:t>
            </w:r>
          </w:p>
        </w:tc>
        <w:tc>
          <w:tcPr>
            <w:tcW w:w="5954" w:type="dxa"/>
          </w:tcPr>
          <w:p w:rsidR="00DE6653" w:rsidRPr="00DE6653" w:rsidRDefault="0056555F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В 2025 году договор на оказание услуг по отлову безнадзорных и бродячих животных по техническим причинам заключен не был</w:t>
            </w:r>
            <w:r w:rsidR="00E62BAE">
              <w:rPr>
                <w:rFonts w:ascii="Times New Roman" w:eastAsia="Lucida Sans Unicode" w:hAnsi="Times New Roman" w:cs="Times New Roman"/>
              </w:rPr>
              <w:t>, животные отловлены не были.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104C0B">
            <w:pPr>
              <w:jc w:val="center"/>
            </w:pPr>
          </w:p>
        </w:tc>
        <w:tc>
          <w:tcPr>
            <w:tcW w:w="14116" w:type="dxa"/>
            <w:gridSpan w:val="3"/>
          </w:tcPr>
          <w:p w:rsidR="00DE6653" w:rsidRDefault="00DE6653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Привлечение  инвестиций в экономику района</w:t>
            </w: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proofErr w:type="gramStart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Содействие реализации инвестиционных проектов и их сопровождение, привлечение инвестиций в приоритетные сферы экономики района, в том числе с участием организаций, образующих инфраструктуру поддержки предпринимательства: подбор и подготовка земельных участков, содействие в подключении к сетям инженерной инфраструктуры, проработка вопросов в части возможности предоставления преференций и мер поддержки, организация работы по привлечению инвесторов на найденные территории, включающая взаимодействие с собственниками зданий, разработку</w:t>
            </w:r>
            <w:proofErr w:type="gramEnd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 xml:space="preserve"> предложений, поиск инвесторов (</w:t>
            </w:r>
            <w:proofErr w:type="spellStart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соинвесторов</w:t>
            </w:r>
            <w:proofErr w:type="spellEnd"/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) и др.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С целью улучшения инвестиционного климата, стимулирования делового сообщества на реализацию новых инвестиционных проектов, оказания помощи в решении текущих проблем бизнеса регулярно организуются встречи Главы Савинского муниципального района при участии заместителей глав администрации, руководителей структурных подразделений администрации лично с руководителями предприятий на территории данных предприятий (на производственных площадках). В ходе посещений обсуждаются основные проблемные вопросы бизнеса, возможные пути их решения, необходимые меры поддержки бизнеса, перспективы развития предприятий.</w:t>
            </w:r>
          </w:p>
          <w:p w:rsidR="00DE6653" w:rsidRPr="002B4D7A" w:rsidRDefault="002B4D7A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Проведено 9 заседаний Инвестиционного штаба по улучшению инвестиционного климата. 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7.2</w:t>
            </w:r>
          </w:p>
        </w:tc>
        <w:tc>
          <w:tcPr>
            <w:tcW w:w="5958" w:type="dxa"/>
          </w:tcPr>
          <w:p w:rsidR="00DE6653" w:rsidRDefault="00DE6653" w:rsidP="00F71353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 xml:space="preserve">Применение механизмов </w:t>
            </w:r>
            <w:proofErr w:type="spellStart"/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муниципально</w:t>
            </w:r>
            <w:proofErr w:type="spellEnd"/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-частного партнерства</w:t>
            </w:r>
          </w:p>
        </w:tc>
        <w:tc>
          <w:tcPr>
            <w:tcW w:w="5954" w:type="dxa"/>
          </w:tcPr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02.06.2025 года заключено дополнительное соглашение к концессионному соглашению в отношении объектов теплоснабжения, находящихся в муниципальной собственности муниципального образования Савинское городское поселение Савинского муниципального района от 17.12.2024 №61-с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954" w:type="dxa"/>
          </w:tcPr>
          <w:p w:rsidR="00DE6653" w:rsidRDefault="00DE6653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7.3</w:t>
            </w:r>
          </w:p>
        </w:tc>
        <w:tc>
          <w:tcPr>
            <w:tcW w:w="5958" w:type="dxa"/>
          </w:tcPr>
          <w:p w:rsidR="00DE6653" w:rsidRDefault="00DE6653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Повышение эффективности и результативности взаимодействия с региональными институтами поддержки по привлечению инвестиций</w:t>
            </w:r>
          </w:p>
        </w:tc>
        <w:tc>
          <w:tcPr>
            <w:tcW w:w="5954" w:type="dxa"/>
          </w:tcPr>
          <w:p w:rsidR="002B4D7A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>Соглашение о взаимодействии между администрацией Савинского муниципального района Ивановской области и Автономной некоммерческой организацией «Агентство по привлечению инвестиций в Ивановскую область» от 09.10.2023 года.</w:t>
            </w:r>
          </w:p>
          <w:p w:rsidR="00DE6653" w:rsidRPr="002B4D7A" w:rsidRDefault="002B4D7A" w:rsidP="002B4D7A">
            <w:pPr>
              <w:suppressAutoHyphens w:val="0"/>
              <w:spacing w:before="100" w:beforeAutospacing="1" w:after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 xml:space="preserve">Совместно с АНО «Агентство по привлечению инвестиций в Ивановскую область» актуализирована информация об инвестиционных площадках на </w:t>
            </w:r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lastRenderedPageBreak/>
              <w:t>Инвестиционной карте, а также проведены мероприятия по актуализации инвестиционн</w:t>
            </w:r>
            <w:proofErr w:type="gramStart"/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>о-</w:t>
            </w:r>
            <w:proofErr w:type="gramEnd"/>
            <w:r w:rsidRPr="002B4D7A">
              <w:rPr>
                <w:rFonts w:eastAsia="Times New Roman" w:cs="Liberation Serif"/>
                <w:color w:val="000000"/>
                <w:kern w:val="0"/>
                <w:lang w:eastAsia="ru-RU" w:bidi="ar-SA"/>
              </w:rPr>
              <w:t xml:space="preserve"> стратегического профиля Савинского муниципального района.</w:t>
            </w:r>
          </w:p>
        </w:tc>
        <w:tc>
          <w:tcPr>
            <w:tcW w:w="2204" w:type="dxa"/>
          </w:tcPr>
          <w:p w:rsidR="00DE6653" w:rsidRDefault="00DE6653" w:rsidP="00104C0B">
            <w:pPr>
              <w:jc w:val="center"/>
            </w:pPr>
          </w:p>
        </w:tc>
      </w:tr>
      <w:tr w:rsidR="00DE6653" w:rsidTr="004B0BC4">
        <w:tc>
          <w:tcPr>
            <w:tcW w:w="15070" w:type="dxa"/>
            <w:gridSpan w:val="4"/>
          </w:tcPr>
          <w:p w:rsidR="00DE6653" w:rsidRPr="007F1FEF" w:rsidRDefault="00DE6653" w:rsidP="007F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lastRenderedPageBreak/>
              <w:t>Развитие туризма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8.1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Развитие народных художественных промыслов, в частности продвижение технологии изготовления и росписи «Савинская роспись» как объекта нематериального этнокультурного достояния Савинского муниципального района</w:t>
            </w:r>
          </w:p>
          <w:p w:rsidR="00061AA2" w:rsidRDefault="00061AA2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</w:pP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tabs>
                <w:tab w:val="left" w:pos="4432"/>
              </w:tabs>
              <w:jc w:val="both"/>
            </w:pPr>
            <w:r>
              <w:rPr>
                <w:rFonts w:ascii="Times New Roman" w:eastAsia="Liberation Serif" w:hAnsi="Times New Roman" w:cs="Liberation Serif"/>
                <w:color w:val="000000"/>
              </w:rPr>
              <w:t>В течение 2025 года мастером Городского Дома ремёсел п. Савино Королевой Л.А. проводились мастер-классы «Савинская роспись», на которых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показываются основные приёмы кистевой росписи масляными красками на дереве, применявшиеся во второй половине ХХ века на фабрике «Игрушки» в д. </w:t>
            </w:r>
            <w:proofErr w:type="spellStart"/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Объедово</w:t>
            </w:r>
            <w:proofErr w:type="spellEnd"/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Савинского района.</w:t>
            </w:r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 Лидия Александровна создаёт    уникальную сувенирную продукцию с возрождённой росписью, которая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пользуется большим спросом у гостей различных фестивалей, 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>ярм</w:t>
            </w:r>
            <w:r w:rsidRPr="00061AA2"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а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>рок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>. В 2025 году м</w:t>
            </w:r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астера Городского Дома ремёсел приняли участие и удачно защитили </w:t>
            </w: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грантовый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 xml:space="preserve"> проект «Савинская роспись» на сумму 3 000,00 </w:t>
            </w:r>
            <w:proofErr w:type="spell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тыс</w:t>
            </w:r>
            <w:proofErr w:type="gramStart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.р</w:t>
            </w:r>
            <w:proofErr w:type="gram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уб</w:t>
            </w:r>
            <w:proofErr w:type="spellEnd"/>
            <w:r>
              <w:rPr>
                <w:rFonts w:ascii="Times New Roman" w:eastAsia="Liberation Serif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8.2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  <w:t>Организация и проведение событийных мероприятий, направленных на популяризацию туристической привлекательности Савинского муниципального района</w:t>
            </w:r>
          </w:p>
          <w:p w:rsidR="00061AA2" w:rsidRDefault="00061AA2" w:rsidP="00512419">
            <w:pPr>
              <w:autoSpaceDE w:val="0"/>
              <w:snapToGrid w:val="0"/>
              <w:jc w:val="both"/>
              <w:rPr>
                <w:rFonts w:ascii="Times New Roman CYR" w:eastAsia="Calibri" w:hAnsi="Times New Roman CYR" w:cs="Times New Roman CYR"/>
                <w:color w:val="191919"/>
                <w:highlight w:val="white"/>
                <w:lang w:eastAsia="ru-RU" w:bidi="ar-SA"/>
              </w:rPr>
            </w:pP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  <w:t>22.02.2025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- Районный фестиваль «Живи и процветай, Савинский район», посвящённый 90-летию Савинского района, МКУ «ЦКО и НТ», Городской Дом культуры. Концертная программа с участием творческих коллективов, солистов всех поселений района. Презентация поселений.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01.03.2025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Народное гулянье «Широкая Масленица», Городской Дом культуры. Традиционное народное гулянье с элементами фольклора и народных традиций с играми и забавами в русском стиле, музыкальными программами, конкурсами, традиционными масленичными угощениями.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Май - сентябрь 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Дни сёл, деревень. Традиционные праздники с элементами фольклора и народных традиций с играми и забавами в русском стиле, концертными программами, конкурсами,  угощениями.</w:t>
            </w:r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lastRenderedPageBreak/>
              <w:t>08.06.2025</w:t>
            </w:r>
            <w:r>
              <w:rPr>
                <w:rFonts w:ascii="Times New Roman" w:eastAsia="Liberation Serif" w:hAnsi="Times New Roman" w:cs="Liberation Serif"/>
                <w:iCs/>
                <w:color w:val="000000"/>
              </w:rPr>
              <w:t xml:space="preserve"> - Праздничная программа «С днём рождения, любимый посёлок!» с концертной программой, чествованием жителей в различных номинациях, работой различных площадок.</w:t>
            </w:r>
          </w:p>
          <w:p w:rsidR="00061AA2" w:rsidRDefault="00061AA2" w:rsidP="00061AA2">
            <w:pPr>
              <w:widowControl w:val="0"/>
              <w:tabs>
                <w:tab w:val="left" w:pos="4432"/>
              </w:tabs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  <w:t>08.07.2025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- Праздничная программа «Знамя семьи - любовь!», МКУ «ЦКО и НТ»,</w:t>
            </w:r>
            <w:r>
              <w:rPr>
                <w:rFonts w:ascii="Times New Roman" w:eastAsia="Liberation Serif" w:hAnsi="Times New Roman" w:cs="Liberation Serif"/>
                <w:i/>
                <w:iCs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Городской Дом культуры. </w:t>
            </w:r>
            <w:proofErr w:type="gramStart"/>
            <w:r>
              <w:rPr>
                <w:rFonts w:ascii="Times New Roman" w:eastAsia="Liberation Serif" w:hAnsi="Times New Roman" w:cs="Liberation Serif"/>
                <w:color w:val="000000"/>
                <w:szCs w:val="21"/>
                <w:highlight w:val="white"/>
                <w:lang w:eastAsia="ru-RU"/>
              </w:rPr>
              <w:t>Мероприятие, посвящённое Дню семьи, любви и верности, с чествованием жителей района: молодых семей, семей - юбиляров 50 и 55 лет, а также победителей и участников конкурса «Семья года», работа «Семейного кафе», мастер - классы от мастеров Городского Дома ремёсел, выставка от МКУ «Центральная библиотека» «Династии Савинского края», выступление творческих коллективов и солистов Городского Дома культуры.</w:t>
            </w:r>
            <w:proofErr w:type="gramEnd"/>
          </w:p>
          <w:p w:rsidR="00061AA2" w:rsidRDefault="00061AA2" w:rsidP="00061AA2">
            <w:pPr>
              <w:widowControl w:val="0"/>
              <w:snapToGrid w:val="0"/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</w:pPr>
            <w:proofErr w:type="gramStart"/>
            <w:r>
              <w:rPr>
                <w:rFonts w:ascii="Times New Roman" w:eastAsia="Liberation Serif" w:hAnsi="Times New Roman" w:cs="Liberation Serif"/>
                <w:b/>
                <w:bCs/>
                <w:iCs/>
                <w:color w:val="000000"/>
              </w:rPr>
              <w:t>08.07.2025</w:t>
            </w:r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- Фестиваль семейного отдыха  «На озере Белое» (с. Архиповка), приуроченный ко Дню семьи, любви и верности.</w:t>
            </w:r>
            <w:proofErr w:type="gramEnd"/>
            <w:r>
              <w:rPr>
                <w:rFonts w:ascii="Times New Roman" w:eastAsia="Liberation Serif" w:hAnsi="Times New Roman" w:cs="Liberation Serif"/>
                <w:bCs/>
                <w:iCs/>
                <w:color w:val="000000"/>
              </w:rPr>
              <w:t xml:space="preserve"> Цель: пропаганда здорового семейного отдыха, с использованием доступных природных ресурсов.</w:t>
            </w:r>
          </w:p>
          <w:p w:rsidR="00061AA2" w:rsidRDefault="00061AA2" w:rsidP="00061AA2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Cs w:val="21"/>
                <w:highlight w:val="white"/>
                <w:lang w:eastAsia="ru-RU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</w:rPr>
              <w:t>13.07.2025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- Праздник «Мясной горшок» (д. Сельцо Вознесенского сельского поселения).  Гулянье с песнями и танцами, играми и забавами, торговлей, мастер - классами, вкусными угощениями.</w:t>
            </w:r>
          </w:p>
          <w:p w:rsidR="00061AA2" w:rsidRDefault="00061AA2" w:rsidP="00061AA2">
            <w:pPr>
              <w:widowControl w:val="0"/>
              <w:tabs>
                <w:tab w:val="left" w:pos="4432"/>
              </w:tabs>
              <w:jc w:val="both"/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highlight w:val="white"/>
                <w:lang w:eastAsia="ru-RU"/>
              </w:rPr>
              <w:t>14.08.2025</w:t>
            </w:r>
            <w:r>
              <w:rPr>
                <w:rFonts w:ascii="Times New Roman" w:hAnsi="Times New Roman"/>
                <w:color w:val="000000"/>
                <w:szCs w:val="21"/>
                <w:highlight w:val="white"/>
                <w:lang w:eastAsia="ru-RU"/>
              </w:rPr>
              <w:t xml:space="preserve"> - Праздничный концерт «Городу Юрьевцу посвящается...», посвящённый 800-летию г. Юрьевец. Выступления творческих коллективов, солистов Савинского района, презентация поселений района, торговля изделиями народного промысла, домашними заготовками, угощения чаем и блинами в г. Юрьевец.</w:t>
            </w:r>
          </w:p>
          <w:p w:rsidR="00061AA2" w:rsidRPr="00F04436" w:rsidRDefault="00061AA2" w:rsidP="00061AA2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Liberation Serif"/>
                <w:b/>
                <w:bCs/>
                <w:color w:val="000000"/>
                <w:highlight w:val="white"/>
              </w:rPr>
              <w:t>06.09.2025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t xml:space="preserve"> - Районная сельскохозяйственная ярмарка «Осень-2025», п. Савино. Традиционный районный праздник с презентацией и выступлениями творческих коллективов всех поселений района, торговлей дарами лета, мастер-классами, играми, конкурсами, </w:t>
            </w:r>
            <w:r>
              <w:rPr>
                <w:rFonts w:ascii="Times New Roman" w:eastAsia="Liberation Serif" w:hAnsi="Times New Roman" w:cs="Liberation Serif"/>
                <w:color w:val="000000"/>
                <w:highlight w:val="white"/>
              </w:rPr>
              <w:lastRenderedPageBreak/>
              <w:t>угощениями.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FEF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white"/>
                <w:lang w:val="en-US" w:eastAsia="ru-RU"/>
              </w:rPr>
              <w:lastRenderedPageBreak/>
              <w:t xml:space="preserve">II. </w:t>
            </w:r>
            <w:r w:rsidRPr="007F1FEF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white"/>
                <w:lang w:eastAsia="ru-RU"/>
              </w:rPr>
              <w:t>Развитие социальной сферы</w:t>
            </w:r>
          </w:p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7F1FEF" w:rsidRDefault="00061AA2" w:rsidP="007F1FEF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FEF">
              <w:rPr>
                <w:rFonts w:ascii="Times New Roman" w:hAnsi="Times New Roman"/>
                <w:kern w:val="0"/>
                <w:sz w:val="28"/>
                <w:szCs w:val="28"/>
              </w:rPr>
              <w:t>Демографическое развитие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1.1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autoSpaceDE w:val="0"/>
              <w:snapToGrid w:val="0"/>
              <w:jc w:val="both"/>
            </w:pPr>
            <w:r>
              <w:rPr>
                <w:rFonts w:ascii="Times New Roman CYR" w:eastAsia="Calibri" w:hAnsi="Times New Roman CYR" w:cs="Times New Roman CYR"/>
                <w:color w:val="191919"/>
                <w:sz w:val="24"/>
                <w:highlight w:val="white"/>
                <w:lang w:eastAsia="ru-RU" w:bidi="ar-SA"/>
              </w:rPr>
              <w:t>Улучшение жилищных условий граждан, в том числе с привлечением средств федерального и областного бюджетов для реализации мероприятий по обеспечению жильем молодых семей, поддержке граждан в сфере ипотечного жилищного кредитования.</w:t>
            </w:r>
          </w:p>
        </w:tc>
        <w:tc>
          <w:tcPr>
            <w:tcW w:w="5954" w:type="dxa"/>
          </w:tcPr>
          <w:p w:rsidR="00061AA2" w:rsidRPr="002B4D7A" w:rsidRDefault="00061AA2" w:rsidP="002B4D7A">
            <w:pPr>
              <w:suppressAutoHyphens w:val="0"/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 w:rsidRPr="002B4D7A"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>В рамках реализации муниципального проекта «Оказание поддержки гражданам в обеспечении жильем» и ведомственного проекта «Государственная поддержка граждан в сфере ипотечного жилищного кредитовая» в 2025 году 4 семьи получили невозвратные субсидии из средств регионального и местного бюджетов на общую сумму 1 515 628,22 рубля.</w:t>
            </w:r>
            <w:proofErr w:type="gramEnd"/>
            <w:r w:rsidRPr="002B4D7A"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 xml:space="preserve"> Эти средства были направлены на погашение основной части долга и уплату процентов </w:t>
            </w:r>
            <w:r>
              <w:rPr>
                <w:rFonts w:ascii="Times New Roman CYR" w:eastAsia="Times New Roman" w:hAnsi="Times New Roman CYR" w:cs="Times New Roman CYR"/>
                <w:color w:val="000000"/>
                <w:kern w:val="0"/>
                <w:shd w:val="clear" w:color="auto" w:fill="FFFFFF"/>
                <w:lang w:eastAsia="ru-RU" w:bidi="ar-SA"/>
              </w:rPr>
              <w:t>по ипотечным жилищным кредитам.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Pr="00E62BAE" w:rsidRDefault="00061AA2" w:rsidP="00512419">
            <w:pPr>
              <w:pStyle w:val="a4"/>
              <w:snapToGrid w:val="0"/>
              <w:jc w:val="center"/>
            </w:pPr>
            <w:r w:rsidRPr="00E62BAE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58" w:type="dxa"/>
          </w:tcPr>
          <w:p w:rsidR="00061AA2" w:rsidRPr="00E62BAE" w:rsidRDefault="00061AA2" w:rsidP="00512419">
            <w:pPr>
              <w:widowControl w:val="0"/>
              <w:autoSpaceDE w:val="0"/>
            </w:pPr>
            <w:r w:rsidRPr="00E62BAE">
              <w:rPr>
                <w:rFonts w:ascii="Times New Roman CYR" w:eastAsia="Calibri" w:hAnsi="Times New Roman CYR" w:cs="Times New Roman CYR"/>
                <w:lang w:eastAsia="en-US"/>
              </w:rPr>
              <w:t>Создание условий для улучшения положения и качества жизни отдельных категорий граждан</w:t>
            </w:r>
          </w:p>
        </w:tc>
        <w:tc>
          <w:tcPr>
            <w:tcW w:w="5954" w:type="dxa"/>
          </w:tcPr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В 202</w:t>
            </w:r>
            <w:r w:rsidR="00E62BAE">
              <w:rPr>
                <w:rFonts w:ascii="Times New Roman" w:eastAsia="Lucida Sans Unicode" w:hAnsi="Times New Roman" w:cs="Times New Roman"/>
              </w:rPr>
              <w:t xml:space="preserve">5 </w:t>
            </w:r>
            <w:r w:rsidRPr="005725F2">
              <w:rPr>
                <w:rFonts w:ascii="Times New Roman" w:eastAsia="Lucida Sans Unicode" w:hAnsi="Times New Roman" w:cs="Times New Roman"/>
              </w:rPr>
              <w:t>году:</w:t>
            </w:r>
          </w:p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- проведен текущий ремонт в 2 жилых помещениях, в которых проживают ветераны ВОВ (труженики тыла);</w:t>
            </w:r>
          </w:p>
          <w:p w:rsidR="00061AA2" w:rsidRPr="005725F2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>- привлечено к организации досуговой деятельности 60 пенсионеров Савинского района;</w:t>
            </w:r>
          </w:p>
          <w:p w:rsidR="00061AA2" w:rsidRPr="00E62BAE" w:rsidRDefault="00061AA2" w:rsidP="005725F2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5725F2">
              <w:rPr>
                <w:rFonts w:ascii="Times New Roman" w:eastAsia="Lucida Sans Unicode" w:hAnsi="Times New Roman" w:cs="Times New Roman"/>
              </w:rPr>
              <w:t xml:space="preserve">- предоставлено </w:t>
            </w:r>
            <w:r w:rsidR="00E62BAE">
              <w:rPr>
                <w:rFonts w:ascii="Times New Roman" w:eastAsia="Lucida Sans Unicode" w:hAnsi="Times New Roman" w:cs="Times New Roman"/>
              </w:rPr>
              <w:t>4</w:t>
            </w:r>
            <w:r w:rsidRPr="005725F2">
              <w:rPr>
                <w:rFonts w:ascii="Times New Roman" w:eastAsia="Lucida Sans Unicode" w:hAnsi="Times New Roman" w:cs="Times New Roman"/>
              </w:rPr>
              <w:t xml:space="preserve"> благоустроенные квартиры лицам из числа детей-сирот и детей, ост</w:t>
            </w:r>
            <w:r w:rsidR="00E62BAE">
              <w:rPr>
                <w:rFonts w:ascii="Times New Roman" w:eastAsia="Lucida Sans Unicode" w:hAnsi="Times New Roman" w:cs="Times New Roman"/>
              </w:rPr>
              <w:t>авшихся без попечения родителей.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Pr="00061AA2" w:rsidRDefault="00061AA2" w:rsidP="00512419">
            <w:pPr>
              <w:pStyle w:val="a4"/>
              <w:snapToGrid w:val="0"/>
              <w:jc w:val="center"/>
            </w:pPr>
            <w:r w:rsidRPr="00061AA2"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58" w:type="dxa"/>
          </w:tcPr>
          <w:p w:rsidR="00061AA2" w:rsidRPr="00061AA2" w:rsidRDefault="00061AA2" w:rsidP="00512419">
            <w:pPr>
              <w:pStyle w:val="a4"/>
              <w:widowControl w:val="0"/>
              <w:autoSpaceDE w:val="0"/>
              <w:jc w:val="both"/>
            </w:pPr>
            <w:r w:rsidRPr="00061AA2">
              <w:rPr>
                <w:rFonts w:ascii="Times New Roman CYR" w:hAnsi="Times New Roman CYR" w:cs="Times New Roman CYR"/>
                <w:color w:val="191919"/>
                <w:sz w:val="24"/>
                <w:szCs w:val="24"/>
                <w:lang w:eastAsia="ru-RU"/>
              </w:rPr>
              <w:t>Поддержка и развитие клубов досуга молодых семей и работающей молодежи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Поддержка молодых людей и работающей молодёжи по укреплению института молодой семьи является главной задачей МП «Молодёжь Савинского муниципального района». 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Объём финансирования за счёт средств районного бюджета на 2025 год составил - 40 000,00 руб. Освоено - 40 000,00 руб. (100 %). В ходе реализации программы денежные средства были потрачены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приобретение продукции для проведения мероприятий для использования в течение года;</w:t>
            </w:r>
          </w:p>
          <w:p w:rsidR="00061AA2" w:rsidRPr="005725F2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транспортные услуги.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Default="00061AA2" w:rsidP="00104C0B">
            <w:pPr>
              <w:jc w:val="center"/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З</w:t>
            </w:r>
            <w:r w:rsidRPr="00E62BA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дравоохранение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lastRenderedPageBreak/>
              <w:t>2.1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Подготовка коммунальной инфраструктуры и благоустройство прилегающих территорий вновь построенных медицинских учреждений</w:t>
            </w:r>
          </w:p>
        </w:tc>
        <w:tc>
          <w:tcPr>
            <w:tcW w:w="5954" w:type="dxa"/>
          </w:tcPr>
          <w:p w:rsidR="00061AA2" w:rsidRPr="00962482" w:rsidRDefault="008C7562" w:rsidP="00704E94">
            <w:pPr>
              <w:snapToGrid w:val="0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eastAsia="Lucida Sans Unicode"/>
              </w:rPr>
              <w:t>Вновь построенные м</w:t>
            </w:r>
            <w:r>
              <w:rPr>
                <w:rFonts w:ascii="Times New Roman" w:eastAsia="Lucida Sans Unicode" w:hAnsi="Times New Roman" w:cs="Times New Roman"/>
              </w:rPr>
              <w:t xml:space="preserve">едицинские учреждения </w:t>
            </w:r>
            <w:r>
              <w:rPr>
                <w:rFonts w:eastAsia="Lucida Sans Unicode"/>
              </w:rPr>
              <w:t>отсутствуют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2.2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Предоставления жилых помещений работникам здравоохранения из муниципального специализированного жилищного фонда</w:t>
            </w:r>
          </w:p>
          <w:p w:rsidR="00061AA2" w:rsidRDefault="00061AA2" w:rsidP="00512419">
            <w:pPr>
              <w:autoSpaceDE w:val="0"/>
              <w:jc w:val="both"/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</w:pPr>
          </w:p>
        </w:tc>
        <w:tc>
          <w:tcPr>
            <w:tcW w:w="5954" w:type="dxa"/>
          </w:tcPr>
          <w:p w:rsidR="00061AA2" w:rsidRPr="005725F2" w:rsidRDefault="00061AA2" w:rsidP="00E62BAE">
            <w:pPr>
              <w:jc w:val="both"/>
              <w:rPr>
                <w:rFonts w:ascii="Times New Roman" w:hAnsi="Times New Roman" w:cs="Times New Roman"/>
              </w:rPr>
            </w:pPr>
            <w:r w:rsidRPr="005725F2">
              <w:rPr>
                <w:rFonts w:ascii="Times New Roman" w:hAnsi="Times New Roman" w:cs="Times New Roman"/>
              </w:rPr>
              <w:t>В 202</w:t>
            </w:r>
            <w:r w:rsidR="00E62BAE">
              <w:rPr>
                <w:rFonts w:ascii="Times New Roman" w:hAnsi="Times New Roman" w:cs="Times New Roman"/>
              </w:rPr>
              <w:t>5</w:t>
            </w:r>
            <w:r w:rsidRPr="005725F2">
              <w:rPr>
                <w:rFonts w:ascii="Times New Roman" w:hAnsi="Times New Roman" w:cs="Times New Roman"/>
              </w:rPr>
              <w:t xml:space="preserve"> году жилые помещения из муниципального специализированного жилищного фонда не предоставлялись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061AA2" w:rsidRPr="005725F2" w:rsidRDefault="00061AA2" w:rsidP="005725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kern w:val="0"/>
                <w:sz w:val="24"/>
                <w:szCs w:val="24"/>
                <w:highlight w:val="white"/>
                <w:lang w:eastAsia="ru-RU"/>
              </w:rPr>
              <w:t>2.3</w:t>
            </w:r>
          </w:p>
        </w:tc>
        <w:tc>
          <w:tcPr>
            <w:tcW w:w="5958" w:type="dxa"/>
          </w:tcPr>
          <w:p w:rsidR="00061AA2" w:rsidRDefault="00061AA2" w:rsidP="00512419">
            <w:pPr>
              <w:autoSpaceDE w:val="0"/>
              <w:jc w:val="both"/>
            </w:pPr>
            <w:r>
              <w:rPr>
                <w:rFonts w:ascii="Times New Roman CYR" w:eastAsia="Calibri" w:hAnsi="Times New Roman CYR" w:cs="Times New Roman CYR"/>
                <w:highlight w:val="white"/>
                <w:lang w:eastAsia="en-US" w:bidi="ar-SA"/>
              </w:rPr>
              <w:t>Обеспечение детей работников здравоохранения местами в детских дошкольных учреждениях Савинского района</w:t>
            </w:r>
          </w:p>
        </w:tc>
        <w:tc>
          <w:tcPr>
            <w:tcW w:w="5954" w:type="dxa"/>
          </w:tcPr>
          <w:p w:rsidR="00061AA2" w:rsidRDefault="00061AA2" w:rsidP="00962482">
            <w:pPr>
              <w:jc w:val="both"/>
            </w:pPr>
            <w:r w:rsidRPr="00B727E9">
              <w:rPr>
                <w:rFonts w:ascii="Times New Roman" w:hAnsi="Times New Roman" w:cs="Times New Roman"/>
              </w:rPr>
              <w:t>Все желающие обеспечены местами в дошкольных образовательных организациях района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Default="00061AA2" w:rsidP="00104C0B">
            <w:pPr>
              <w:jc w:val="center"/>
            </w:pPr>
            <w:r w:rsidRPr="001F1A3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bidi="ar-SA"/>
              </w:rPr>
              <w:t>Образование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8" w:type="dxa"/>
          </w:tcPr>
          <w:p w:rsidR="00061AA2" w:rsidRDefault="00061AA2" w:rsidP="00512419">
            <w:pPr>
              <w:widowControl w:val="0"/>
              <w:snapToGrid w:val="0"/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Реализация мер по обеспечению общедоступного и бесплатного дошкольного образования</w:t>
            </w:r>
          </w:p>
        </w:tc>
        <w:tc>
          <w:tcPr>
            <w:tcW w:w="5954" w:type="dxa"/>
          </w:tcPr>
          <w:p w:rsidR="00061AA2" w:rsidRPr="00B727E9" w:rsidRDefault="00061AA2" w:rsidP="001F1A3F">
            <w:pPr>
              <w:jc w:val="both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районе в</w:t>
            </w:r>
            <w:r w:rsidRPr="00B727E9">
              <w:rPr>
                <w:rFonts w:ascii="Times New Roman" w:hAnsi="Times New Roman" w:cs="Times New Roman"/>
              </w:rPr>
              <w:t xml:space="preserve">се желающие обеспечены </w:t>
            </w:r>
            <w:r>
              <w:rPr>
                <w:rFonts w:ascii="Times New Roman" w:hAnsi="Times New Roman" w:cs="Times New Roman"/>
              </w:rPr>
              <w:t>100% доступностью дошкольного образования. Численность детей по 85-К на 01.01.202</w:t>
            </w:r>
            <w:r w:rsidR="001F1A3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г. – 2</w:t>
            </w:r>
            <w:r w:rsidR="001F1A3F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обеспечению общедоступного и бесплатного начального общего, основного общего и среднего общего образования</w:t>
            </w:r>
          </w:p>
        </w:tc>
        <w:tc>
          <w:tcPr>
            <w:tcW w:w="5954" w:type="dxa"/>
          </w:tcPr>
          <w:p w:rsidR="00061AA2" w:rsidRPr="00B727E9" w:rsidRDefault="00061AA2" w:rsidP="001F1A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 детям школьного возраста, проживающим на территории Савинского муниципального района, предоставлено право на получение общедоступного и бесплатного начального общего, основного общего и среднего общего образования. По </w:t>
            </w:r>
            <w:proofErr w:type="spellStart"/>
            <w:r>
              <w:rPr>
                <w:rFonts w:ascii="Times New Roman" w:hAnsi="Times New Roman" w:cs="Times New Roman"/>
              </w:rPr>
              <w:t>статотчету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ОО-1 в школах района </w:t>
            </w:r>
            <w:r w:rsidR="001F1A3F">
              <w:rPr>
                <w:rFonts w:ascii="Times New Roman" w:hAnsi="Times New Roman" w:cs="Times New Roman"/>
              </w:rPr>
              <w:t>на 20.09.2025 год</w:t>
            </w:r>
            <w:r>
              <w:rPr>
                <w:rFonts w:ascii="Times New Roman" w:hAnsi="Times New Roman" w:cs="Times New Roman"/>
              </w:rPr>
              <w:t xml:space="preserve"> обучалось 8</w:t>
            </w:r>
            <w:r w:rsidR="001F1A3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детей. Школьники обеспечены бесплатными учебниками и учебными пособиями.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Реализация мер по обеспечению доступности  дополнительного образования детей</w:t>
            </w:r>
          </w:p>
          <w:p w:rsidR="00061AA2" w:rsidRDefault="00061AA2" w:rsidP="00512419">
            <w:pPr>
              <w:pStyle w:val="a4"/>
              <w:widowControl w:val="0"/>
              <w:snapToGrid w:val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районе все желающие 100% обеспечены доступностью дополнительного образования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Реализация мер по выявлению, поддержке и развитию интеллектуального и творческого потенциала  у детей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развитие олимпиадного движения, конкурсов, организована работа центров «Точка роста». Ежегодно проходит муниципальный конкурс «Золотой фонд земли Савинской»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widowControl w:val="0"/>
              <w:snapToGrid w:val="0"/>
              <w:jc w:val="both"/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en-US" w:bidi="ar-SA"/>
              </w:rPr>
              <w:t>Реализация мер по созданию условий для воспитания в образовательных учреждениях гармонично развитой и социально ответственной личности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Организована работа по рабочим программам воспитания и поддержке общественных инициатив и проектов. Организована деятельность Советников директора по воспитанию и взаимодействию с детскими общественными организациями.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мер по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повышению уровня квалификации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педагогических работников и управленческих кадров  системы образования Савинского муниципального района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 педагогические работники проходят повышение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квалификации один раз в три года. В целях повышения квалификации проводятся муниципальные семинары и конкурсы. 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958" w:type="dxa"/>
          </w:tcPr>
          <w:p w:rsidR="00061AA2" w:rsidRPr="00B82905" w:rsidRDefault="00061AA2" w:rsidP="00512419">
            <w:pPr>
              <w:widowControl w:val="0"/>
              <w:snapToGrid w:val="0"/>
              <w:spacing w:after="200"/>
              <w:jc w:val="both"/>
              <w:rPr>
                <w:rFonts w:ascii="Times New Roman" w:hAnsi="Times New Roman" w:cs="Times New Roman"/>
              </w:rPr>
            </w:pPr>
            <w:r w:rsidRPr="00B82905">
              <w:rPr>
                <w:rFonts w:ascii="Times New Roman" w:eastAsia="Calibri" w:hAnsi="Times New Roman" w:cs="Times New Roman"/>
                <w:bCs/>
                <w:lang w:eastAsia="en-US"/>
              </w:rPr>
              <w:t>Реализация мер по обеспечению выполнения действующего законодательства в области бесплатных перевозок</w:t>
            </w:r>
            <w:r w:rsidRPr="00B8290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82905">
              <w:rPr>
                <w:rFonts w:ascii="Times New Roman" w:eastAsia="Calibri" w:hAnsi="Times New Roman" w:cs="Times New Roman"/>
                <w:bCs/>
                <w:lang w:eastAsia="en-US"/>
              </w:rPr>
              <w:t>школьников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четырех школах района к месту учебы и обратно осуществляется бесплатный подвоз обучающихся школьным транспортом и ИП </w:t>
            </w:r>
            <w:proofErr w:type="spellStart"/>
            <w:r>
              <w:rPr>
                <w:rFonts w:ascii="Times New Roman" w:hAnsi="Times New Roman" w:cs="Times New Roman"/>
              </w:rPr>
              <w:t>Межов</w:t>
            </w:r>
            <w:proofErr w:type="spellEnd"/>
            <w:r>
              <w:rPr>
                <w:rFonts w:ascii="Times New Roman" w:hAnsi="Times New Roman" w:cs="Times New Roman"/>
              </w:rPr>
              <w:t>. В МКДОУ Воскресенском детском саду осуществляется бесплатный подвоз дошкольников на транспорте детского сада. При перевозке детей выполняются требования действующего законодательства.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  <w:spacing w:after="200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обеспечению пожарной безопасности и антитеррористической защищенности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образовательных организаций  района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всех 100% учреждениях образования реализуются меры по обеспечению пожарной безопасности и антитеррористической защищенности: имеются паспорта безопасности, огнетушители, АПС, организовано видеонаблюдение, уличное освещение, ограждение ОО и т.д. Руководители ОО прошли соответствующее обучение.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widowControl w:val="0"/>
              <w:snapToGrid w:val="0"/>
              <w:spacing w:after="200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Реализация мер по созданию в образовательных организациях  района оптимальных условий для сохранения и укрепления здоровья детей в рамках образовательного процесса  и каникулярное время</w:t>
            </w:r>
          </w:p>
        </w:tc>
        <w:tc>
          <w:tcPr>
            <w:tcW w:w="5954" w:type="dxa"/>
          </w:tcPr>
          <w:p w:rsidR="00061AA2" w:rsidRPr="00B727E9" w:rsidRDefault="00061AA2" w:rsidP="00962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всех ОО при обучении и воспитании используются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технологии. Организованы спортивные секции, проводятся уроки физического воспитания, динамические паузы. В школах и детских садах обеспечено медобслуживание детей и организовано горячее питание. В каникулярное время в школах организуются лагеря дневного пребывания, в центре дополнительного образования – </w:t>
            </w:r>
            <w:proofErr w:type="spellStart"/>
            <w:r>
              <w:rPr>
                <w:rFonts w:ascii="Times New Roman" w:hAnsi="Times New Roman" w:cs="Times New Roman"/>
              </w:rPr>
              <w:t>малозатратные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 отдыха. В общеобразовательных организациях созданы школьные спортивные клубы.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104C0B">
            <w:pPr>
              <w:jc w:val="center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Культура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C322E0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</w:t>
            </w:r>
          </w:p>
        </w:tc>
        <w:tc>
          <w:tcPr>
            <w:tcW w:w="5958" w:type="dxa"/>
          </w:tcPr>
          <w:p w:rsidR="00061AA2" w:rsidRDefault="00061AA2" w:rsidP="00C322E0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Укрепление материально-технической базы учреждений культуры, учреждений дополнительного образования, повышение уровня их технической оснащенности, повышение доступности для лиц с ограниченными возможнос</w:t>
            </w:r>
            <w:r>
              <w:rPr>
                <w:rFonts w:ascii="Times New Roman CYR" w:eastAsia="Calibri" w:hAnsi="Times New Roman CYR" w:cs="Times New Roman CYR"/>
                <w:lang w:eastAsia="en-US" w:bidi="ar-SA"/>
              </w:rPr>
              <w:t>тями здоровья</w:t>
            </w: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>В 2025 году в рамках национального проекта «Семья» произведён текущий ремонт балетного класса Городского Дома культуры МКУ «ЦКО и НТ» - 597 077,41 руб.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за счёт областных и муниципальных средств: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МКУ «Центр культуры, отдыха и народного творчества», Городской Дом культуры - 415 175,51 руб.,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</w:pPr>
            <w:r>
              <w:rPr>
                <w:rFonts w:ascii="Times New Roman" w:hAnsi="Times New Roman"/>
              </w:rPr>
              <w:lastRenderedPageBreak/>
              <w:t>МКУ ЦКД Воскресенского сельского поселения, Покровский СДК - 252 525,26  руб.,</w:t>
            </w:r>
          </w:p>
          <w:p w:rsidR="00061AA2" w:rsidRPr="00B727E9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 xml:space="preserve">МКУ ЦКД Вознесенского сельского поселения,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>Агрофенинский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highlight w:val="white"/>
                <w:lang w:eastAsia="en-US" w:bidi="ar-SA"/>
              </w:rPr>
              <w:t xml:space="preserve"> СДК - 584 628,79 руб.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Сохранение сети учреждений культуры и искусства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клубами и учреждениями клубного типа - 183,3% (на уровне 2024 года);</w:t>
            </w:r>
          </w:p>
          <w:p w:rsidR="00061AA2" w:rsidRPr="00B727E9" w:rsidRDefault="00061AA2" w:rsidP="00061A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- библиотеками - 138,5% (показатель снизился по сравнению с 2024 годом в связи с закрытием Панфиловского сельского отдела).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4.3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5954" w:type="dxa"/>
          </w:tcPr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01.01.2025 библиотечный фонд составлял - 157 664 экз.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2026 год поступило документов -</w:t>
            </w:r>
          </w:p>
          <w:p w:rsidR="00061AA2" w:rsidRDefault="00061AA2" w:rsidP="00061AA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3 518, из них книг - 374 экз., выбыло документов - 3 553 экз., из них книг - 3 279 экз.</w:t>
            </w:r>
          </w:p>
          <w:p w:rsidR="00061AA2" w:rsidRPr="00B727E9" w:rsidRDefault="00061AA2" w:rsidP="0006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На 01.01.2026 библиотечный фонд составил - 154 750 экз. (показатель уменьшился по сравнению с 2024 годом в связи с закрытием Панфиловского сельского отдела).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4.4</w:t>
            </w:r>
          </w:p>
        </w:tc>
        <w:tc>
          <w:tcPr>
            <w:tcW w:w="5958" w:type="dxa"/>
          </w:tcPr>
          <w:p w:rsidR="00061AA2" w:rsidRDefault="00061AA2" w:rsidP="00512419">
            <w:pPr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lang w:bidi="ar-SA"/>
              </w:rPr>
              <w:t>Проведение культурно-массовых мероприятий различной направленности</w:t>
            </w:r>
          </w:p>
        </w:tc>
        <w:tc>
          <w:tcPr>
            <w:tcW w:w="5954" w:type="dxa"/>
          </w:tcPr>
          <w:p w:rsidR="00061AA2" w:rsidRDefault="00061AA2" w:rsidP="00061AA2">
            <w:pPr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В 2025 году учреждениями культуры района проводились мероприятия различной направленности: познавательные и игровые программы, концерты, конкурсы, экспозиции, выставки, экскурсии,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квизы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спектакли, мастер-классы, беседы и викторины и др. В рамках Года защитника Отечества проведены благотворительные концерты.</w:t>
            </w:r>
          </w:p>
          <w:p w:rsidR="00061AA2" w:rsidRDefault="00061AA2" w:rsidP="00061AA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Всего проведено 1 648 культурно - массовых мероприятий,  которые   посетило 101 191 человек.</w:t>
            </w:r>
          </w:p>
          <w:p w:rsidR="00061AA2" w:rsidRPr="00B727E9" w:rsidRDefault="00061AA2" w:rsidP="00061AA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В целях организации досуга жителей Савинского района в учреждениях культуры организована деятельность 108 клубных формирований, из них участников - 1 466 человек.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highlight w:val="white"/>
                <w:lang w:bidi="ar-SA"/>
              </w:rPr>
              <w:t xml:space="preserve"> Число любительских объединений, клубов по интересам - 42, из них участников - 825.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4.5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ConsPlusNormal"/>
              <w:overflowPunct w:val="0"/>
              <w:autoSpaceDE w:val="0"/>
              <w:jc w:val="both"/>
              <w:textAlignment w:val="baseline"/>
            </w:pPr>
            <w:r>
              <w:rPr>
                <w:rFonts w:ascii="Times New Roman CYR" w:eastAsia="Calibri" w:hAnsi="Times New Roman CYR" w:cs="Times New Roman CYR"/>
                <w:sz w:val="24"/>
                <w:lang w:bidi="ar-SA"/>
              </w:rPr>
              <w:t xml:space="preserve">Укрепление и развитие кадрового потенциала муниципальных учреждений культуры и искусства, </w:t>
            </w:r>
            <w:r>
              <w:rPr>
                <w:rFonts w:ascii="Times New Roman CYR" w:eastAsia="Calibri" w:hAnsi="Times New Roman CYR" w:cs="Times New Roman CYR"/>
                <w:sz w:val="24"/>
                <w:lang w:bidi="ar-SA"/>
              </w:rPr>
              <w:lastRenderedPageBreak/>
              <w:t>повышение квалификации работников учреждений культуры и искусства</w:t>
            </w:r>
          </w:p>
        </w:tc>
        <w:tc>
          <w:tcPr>
            <w:tcW w:w="5954" w:type="dxa"/>
          </w:tcPr>
          <w:p w:rsidR="00061AA2" w:rsidRPr="00F04436" w:rsidRDefault="00061AA2" w:rsidP="00061AA2">
            <w:pPr>
              <w:suppressAutoHyphens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lastRenderedPageBreak/>
              <w:t>В рамках государственной программы «Развитие культуры»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 xml:space="preserve">в 2025 году в Центрах непрерывного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lastRenderedPageBreak/>
              <w:t xml:space="preserve">образования и повышения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>квалификации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en-US" w:bidi="ar-SA"/>
              </w:rPr>
              <w:t xml:space="preserve"> творческих и управленческих кадров в сфере культуры прошли обучение 2 работника МКУ «ДШИ», 1 работник МКУ «ЦБ», 1 работник ГДК.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9479E0">
              <w:rPr>
                <w:rFonts w:ascii="Times New Roman" w:hAnsi="Times New Roman"/>
                <w:sz w:val="28"/>
                <w:szCs w:val="28"/>
              </w:rPr>
              <w:lastRenderedPageBreak/>
              <w:t>Молодежная политика</w:t>
            </w:r>
          </w:p>
          <w:p w:rsidR="00061AA2" w:rsidRPr="00B727E9" w:rsidRDefault="00061AA2" w:rsidP="00104C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Реализация проектов по поддержке молодежи, а также  нравственному, патриотическому и  трудовому воспитанию молодежи района</w:t>
            </w:r>
          </w:p>
        </w:tc>
        <w:tc>
          <w:tcPr>
            <w:tcW w:w="5954" w:type="dxa"/>
          </w:tcPr>
          <w:p w:rsidR="00061AA2" w:rsidRDefault="00061AA2" w:rsidP="009479E0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Основной задачей ведомственного проекта «Молодёжная политика с детьми и подростками» МП «Молодёжь Савинского муниципального района» является объединение в себе мероприятий по гражданско-патриотическому и духовно-нравственному воспитанию молодёжи; развитию художественного творчества детей и молодёжи; поддержка талантливой молодёжи, детских и молодёжных общественных объединений, организаций; пропаганда здорового образа жизни; профилактика безнадзорности, подростковой преступности, асоциальных явлений в молодёжной среде;</w:t>
            </w:r>
            <w:proofErr w:type="gramEnd"/>
            <w:r>
              <w:rPr>
                <w:rFonts w:ascii="Times New Roman" w:hAnsi="Times New Roman"/>
              </w:rPr>
              <w:t xml:space="preserve"> информационное обеспечение реализации молодёжной политики Савинского муниципального района.</w:t>
            </w:r>
          </w:p>
          <w:p w:rsidR="00061AA2" w:rsidRDefault="00061AA2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Запланированный объём областного и районного финансирования ведомственного проекта на 2025 год составил - 940 567,72 руб. Освоено - 940 567,72 руб. (100 %).</w:t>
            </w:r>
          </w:p>
          <w:p w:rsidR="00061AA2" w:rsidRPr="00B727E9" w:rsidRDefault="00061AA2" w:rsidP="009479E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В течение 2025 года проведено 16 значимых районных молодёжных мероприятий (спартакиады допризывной молодёжи, областные конкурсы-фестивали детского творчества «Светлый праздник», «Рождественский подарок», «Красота Божьего мира»,  участие во Всероссийской акции «Весенняя неделя добра», проведение мероприятий в рамках празднования Года защитника Отечества, Дней воинской славы, 80-летия Победы в Великой Отечественной войне, Дня семьи, любви и верности, проведение Дня защиты детей, Дня молодёжи, Дня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Российского флага, Главной Ёлки </w:t>
            </w:r>
            <w:r>
              <w:rPr>
                <w:rFonts w:ascii="Times New Roman" w:hAnsi="Times New Roman"/>
              </w:rPr>
              <w:lastRenderedPageBreak/>
              <w:t>района).</w:t>
            </w:r>
            <w:proofErr w:type="gramEnd"/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958" w:type="dxa"/>
          </w:tcPr>
          <w:p w:rsidR="00061AA2" w:rsidRDefault="00061AA2" w:rsidP="00512419">
            <w:pPr>
              <w:pStyle w:val="a4"/>
              <w:jc w:val="both"/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Осуществление полномочий по организации деятельности комиссии по делам несовершеннолетних и защите их прав</w:t>
            </w:r>
          </w:p>
        </w:tc>
        <w:tc>
          <w:tcPr>
            <w:tcW w:w="5954" w:type="dxa"/>
          </w:tcPr>
          <w:p w:rsidR="00061AA2" w:rsidRPr="005725F2" w:rsidRDefault="009479E0" w:rsidP="004C7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специалист по вопросам молодёжной и социальной политики ОКСС является координатором несовершеннолетних детей и их семей, находящимся в трудной жизненной ситуации, с целью вывода из социально опасного положения. Дети привлекаются к участию в различных акциях, митингах, приглашаются на культурные мероприятия.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061AA2" w:rsidTr="004B0BC4">
        <w:tc>
          <w:tcPr>
            <w:tcW w:w="15070" w:type="dxa"/>
            <w:gridSpan w:val="4"/>
          </w:tcPr>
          <w:p w:rsidR="00061AA2" w:rsidRPr="00B727E9" w:rsidRDefault="00061AA2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9479E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 физической  культуры  и спорта</w:t>
            </w:r>
          </w:p>
        </w:tc>
      </w:tr>
      <w:tr w:rsidR="00061AA2" w:rsidTr="004B0BC4">
        <w:tc>
          <w:tcPr>
            <w:tcW w:w="954" w:type="dxa"/>
          </w:tcPr>
          <w:p w:rsidR="00061AA2" w:rsidRDefault="00061AA2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6.1</w:t>
            </w:r>
          </w:p>
        </w:tc>
        <w:tc>
          <w:tcPr>
            <w:tcW w:w="5958" w:type="dxa"/>
          </w:tcPr>
          <w:p w:rsidR="00061AA2" w:rsidRDefault="00061AA2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Обеспечение деятельности МБУ «Савинский спортивный комплекс «Атлант»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из местного бюджета выделено - 5 276 711,00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заработную плату работников и налоги на заработную плату - 3 888 135,84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услуги связи - 33 384,19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коммунальные услуги - 328 305,67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содержание имущества СК «Атлант» - 1 026 885,30 руб.,</w:t>
            </w:r>
          </w:p>
          <w:p w:rsidR="00061AA2" w:rsidRPr="00B727E9" w:rsidRDefault="009479E0" w:rsidP="00947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укрепление материально - технической базы СК «Атлант» - 2 964 480,00 руб.</w:t>
            </w:r>
          </w:p>
        </w:tc>
        <w:tc>
          <w:tcPr>
            <w:tcW w:w="2204" w:type="dxa"/>
          </w:tcPr>
          <w:p w:rsidR="00061AA2" w:rsidRDefault="00061AA2" w:rsidP="00104C0B">
            <w:pPr>
              <w:jc w:val="center"/>
            </w:pP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6.2</w:t>
            </w:r>
          </w:p>
        </w:tc>
        <w:tc>
          <w:tcPr>
            <w:tcW w:w="5958" w:type="dxa"/>
          </w:tcPr>
          <w:p w:rsidR="009479E0" w:rsidRDefault="009479E0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Укрепление материально-технической базы спортивных организаций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В 2025 году на подготовку земельного участка в целях создания открытых хоккейных площадок выделено из местного бюджета - 2 939 280,00 руб.  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both"/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highlight w:val="white"/>
                <w:lang w:eastAsia="ru-RU"/>
              </w:rPr>
              <w:t>6.3</w:t>
            </w:r>
          </w:p>
        </w:tc>
        <w:tc>
          <w:tcPr>
            <w:tcW w:w="5958" w:type="dxa"/>
          </w:tcPr>
          <w:p w:rsidR="009479E0" w:rsidRDefault="009479E0" w:rsidP="00512419">
            <w:pPr>
              <w:widowControl w:val="0"/>
              <w:autoSpaceDE w:val="0"/>
              <w:jc w:val="both"/>
            </w:pPr>
            <w:r>
              <w:rPr>
                <w:rFonts w:ascii="Times New Roman CYR" w:hAnsi="Times New Roman CYR" w:cs="Times New Roman CYR"/>
                <w:highlight w:val="white"/>
              </w:rPr>
              <w:t>Организация проведения физкультурно-оздоровительных и спортивных мероприятий (транспортные расходы, судейство, питание спортсменов, приобретение кубков, медалей и т.д.)</w:t>
            </w:r>
          </w:p>
        </w:tc>
        <w:tc>
          <w:tcPr>
            <w:tcW w:w="5954" w:type="dxa"/>
          </w:tcPr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2025 году на организацию проведения физкультурно-оздоровительных и спортивных мероприятий всего выделено - 570 500,00 руб., из них: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бюджета Савинского муниципального района - 70 500,00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транспортных услуг - 50 300,00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питания спортсменов - 20 200,00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бюджета Савинского городского поселения - 500 000,00 руб., из них израсходовано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транспортных услуг - 217 700,00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питания спортсменов - 95 500,00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оплату судейства - 56 290,00 руб.,</w:t>
            </w:r>
          </w:p>
          <w:p w:rsidR="009479E0" w:rsidRDefault="009479E0" w:rsidP="009479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приобретение кубков, грамот, сувенирной продукции </w:t>
            </w:r>
            <w:r>
              <w:rPr>
                <w:rFonts w:ascii="Times New Roman" w:hAnsi="Times New Roman"/>
              </w:rPr>
              <w:lastRenderedPageBreak/>
              <w:t>и прочее - 70 510,00 руб.,</w:t>
            </w:r>
          </w:p>
          <w:p w:rsidR="009479E0" w:rsidRDefault="009479E0" w:rsidP="009479E0">
            <w:pPr>
              <w:jc w:val="both"/>
            </w:pPr>
            <w:r>
              <w:rPr>
                <w:rFonts w:ascii="Times New Roman" w:hAnsi="Times New Roman"/>
              </w:rPr>
              <w:t>- взнос за участие в Чемпионате по футболу и Спартакиаде муниципальных служащих - 60 000,00 руб.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  <w:tr w:rsidR="009479E0" w:rsidTr="004B0BC4">
        <w:tc>
          <w:tcPr>
            <w:tcW w:w="15070" w:type="dxa"/>
            <w:gridSpan w:val="4"/>
          </w:tcPr>
          <w:p w:rsidR="009479E0" w:rsidRPr="00B727E9" w:rsidRDefault="009479E0" w:rsidP="00F71353">
            <w:pPr>
              <w:pStyle w:val="a4"/>
              <w:jc w:val="center"/>
              <w:rPr>
                <w:rFonts w:ascii="Times New Roman" w:hAnsi="Times New Roman"/>
              </w:rPr>
            </w:pPr>
            <w:r w:rsidRPr="00196FB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Бюджетная политика Савинского муниципального района</w:t>
            </w:r>
          </w:p>
        </w:tc>
      </w:tr>
      <w:tr w:rsidR="009479E0" w:rsidTr="004B0BC4">
        <w:tc>
          <w:tcPr>
            <w:tcW w:w="954" w:type="dxa"/>
          </w:tcPr>
          <w:p w:rsidR="009479E0" w:rsidRDefault="009479E0" w:rsidP="00512419">
            <w:pPr>
              <w:pStyle w:val="a4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58" w:type="dxa"/>
          </w:tcPr>
          <w:p w:rsidR="009479E0" w:rsidRDefault="009479E0" w:rsidP="00512419">
            <w:pPr>
              <w:autoSpaceDE w:val="0"/>
            </w:pPr>
            <w:r>
              <w:rPr>
                <w:rFonts w:ascii="Times New Roman CYR" w:eastAsia="Calibri" w:hAnsi="Times New Roman CYR" w:cs="Times New Roman CYR"/>
              </w:rPr>
              <w:t xml:space="preserve">Обеспечение долгосрочной сбалансированности и  устойчивости </w:t>
            </w:r>
          </w:p>
          <w:p w:rsidR="009479E0" w:rsidRDefault="009479E0" w:rsidP="00512419">
            <w:pPr>
              <w:autoSpaceDE w:val="0"/>
            </w:pPr>
            <w:r>
              <w:rPr>
                <w:rFonts w:ascii="Times New Roman CYR" w:eastAsia="Calibri" w:hAnsi="Times New Roman CYR" w:cs="Times New Roman CYR"/>
              </w:rPr>
              <w:t>бюджетной системы,  повышение качества управления муниципальными финансами</w:t>
            </w:r>
          </w:p>
          <w:p w:rsidR="009479E0" w:rsidRDefault="009479E0" w:rsidP="0051241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9479E0" w:rsidRPr="00B727E9" w:rsidRDefault="009479E0" w:rsidP="00196FB0">
            <w:pPr>
              <w:jc w:val="both"/>
              <w:rPr>
                <w:rFonts w:ascii="Times New Roman" w:hAnsi="Times New Roman" w:cs="Times New Roman"/>
              </w:rPr>
            </w:pPr>
            <w:r w:rsidRPr="00B727E9">
              <w:rPr>
                <w:rFonts w:ascii="Times New Roman" w:hAnsi="Times New Roman" w:cs="Times New Roman"/>
              </w:rPr>
              <w:t>В отчетном финансовом году консолидированный бюджет Савинского муниципального района  по доходам исполнен на 9</w:t>
            </w:r>
            <w:r w:rsidR="00196FB0">
              <w:rPr>
                <w:rFonts w:ascii="Times New Roman" w:hAnsi="Times New Roman" w:cs="Times New Roman"/>
              </w:rPr>
              <w:t>7</w:t>
            </w:r>
            <w:r w:rsidRPr="00B727E9">
              <w:rPr>
                <w:rFonts w:ascii="Times New Roman" w:hAnsi="Times New Roman" w:cs="Times New Roman"/>
              </w:rPr>
              <w:t xml:space="preserve">% и в сумме </w:t>
            </w:r>
            <w:r w:rsidR="00196FB0">
              <w:rPr>
                <w:rFonts w:ascii="Times New Roman" w:hAnsi="Times New Roman" w:cs="Times New Roman"/>
              </w:rPr>
              <w:t>592,2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</w:t>
            </w:r>
            <w:proofErr w:type="gramStart"/>
            <w:r w:rsidRPr="00B727E9">
              <w:rPr>
                <w:rFonts w:ascii="Times New Roman" w:hAnsi="Times New Roman" w:cs="Times New Roman"/>
              </w:rPr>
              <w:t>.р</w:t>
            </w:r>
            <w:proofErr w:type="gramEnd"/>
            <w:r w:rsidRPr="00B727E9">
              <w:rPr>
                <w:rFonts w:ascii="Times New Roman" w:hAnsi="Times New Roman" w:cs="Times New Roman"/>
              </w:rPr>
              <w:t>уб</w:t>
            </w:r>
            <w:proofErr w:type="spellEnd"/>
            <w:r w:rsidRPr="00B727E9">
              <w:rPr>
                <w:rFonts w:ascii="Times New Roman" w:hAnsi="Times New Roman" w:cs="Times New Roman"/>
              </w:rPr>
              <w:t>., расходы бюджета  исполнены на 9</w:t>
            </w:r>
            <w:r w:rsidR="00196FB0">
              <w:rPr>
                <w:rFonts w:ascii="Times New Roman" w:hAnsi="Times New Roman" w:cs="Times New Roman"/>
              </w:rPr>
              <w:t>4</w:t>
            </w:r>
            <w:r w:rsidRPr="00B727E9">
              <w:rPr>
                <w:rFonts w:ascii="Times New Roman" w:hAnsi="Times New Roman" w:cs="Times New Roman"/>
              </w:rPr>
              <w:t xml:space="preserve"> % и составили </w:t>
            </w:r>
            <w:r w:rsidR="00196FB0">
              <w:rPr>
                <w:rFonts w:ascii="Times New Roman" w:hAnsi="Times New Roman" w:cs="Times New Roman"/>
              </w:rPr>
              <w:t>588,9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B727E9">
              <w:rPr>
                <w:rFonts w:ascii="Times New Roman" w:hAnsi="Times New Roman" w:cs="Times New Roman"/>
              </w:rPr>
              <w:t xml:space="preserve">., профицит  бюджета выразился в сумме </w:t>
            </w:r>
            <w:r w:rsidR="00196FB0">
              <w:rPr>
                <w:rFonts w:ascii="Times New Roman" w:hAnsi="Times New Roman" w:cs="Times New Roman"/>
              </w:rPr>
              <w:t>3,3</w:t>
            </w:r>
            <w:r w:rsidRPr="00B727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7E9">
              <w:rPr>
                <w:rFonts w:ascii="Times New Roman" w:hAnsi="Times New Roman" w:cs="Times New Roman"/>
              </w:rPr>
              <w:t>млн.руб</w:t>
            </w:r>
            <w:proofErr w:type="spellEnd"/>
            <w:r w:rsidRPr="00B727E9">
              <w:rPr>
                <w:rFonts w:ascii="Times New Roman" w:hAnsi="Times New Roman" w:cs="Times New Roman"/>
              </w:rPr>
              <w:t>. Учитывая исполненные параметры бюджета, сбалансированность статей доходов и расходов бюджета достигнута, что обеспечивает наличие достаточного количества</w:t>
            </w:r>
            <w:r w:rsidR="00196FB0">
              <w:rPr>
                <w:rFonts w:ascii="Times New Roman" w:hAnsi="Times New Roman" w:cs="Times New Roman"/>
              </w:rPr>
              <w:t xml:space="preserve"> и качества</w:t>
            </w:r>
            <w:r w:rsidRPr="00B727E9">
              <w:rPr>
                <w:rFonts w:ascii="Times New Roman" w:hAnsi="Times New Roman" w:cs="Times New Roman"/>
              </w:rPr>
              <w:t xml:space="preserve"> финансовых ресурсов на исполнение расходных обязательств консолидированного бюджета</w:t>
            </w:r>
          </w:p>
        </w:tc>
        <w:tc>
          <w:tcPr>
            <w:tcW w:w="2204" w:type="dxa"/>
          </w:tcPr>
          <w:p w:rsidR="009479E0" w:rsidRDefault="009479E0" w:rsidP="00104C0B">
            <w:pPr>
              <w:jc w:val="center"/>
            </w:pPr>
          </w:p>
        </w:tc>
      </w:tr>
    </w:tbl>
    <w:p w:rsidR="00DF08A5" w:rsidRDefault="00DF08A5" w:rsidP="00104C0B">
      <w:pPr>
        <w:jc w:val="center"/>
      </w:pPr>
    </w:p>
    <w:sectPr w:rsidR="00DF08A5" w:rsidSect="00D8600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0B"/>
    <w:rsid w:val="00000450"/>
    <w:rsid w:val="0001425B"/>
    <w:rsid w:val="0002431C"/>
    <w:rsid w:val="0002623D"/>
    <w:rsid w:val="00053CD4"/>
    <w:rsid w:val="00057F68"/>
    <w:rsid w:val="00061AA2"/>
    <w:rsid w:val="0007386E"/>
    <w:rsid w:val="0007703C"/>
    <w:rsid w:val="00095060"/>
    <w:rsid w:val="000C47CA"/>
    <w:rsid w:val="00104C0B"/>
    <w:rsid w:val="0010539E"/>
    <w:rsid w:val="00177EAD"/>
    <w:rsid w:val="00187D0A"/>
    <w:rsid w:val="00195299"/>
    <w:rsid w:val="00196FB0"/>
    <w:rsid w:val="001A2684"/>
    <w:rsid w:val="001C094D"/>
    <w:rsid w:val="001F1A3F"/>
    <w:rsid w:val="001F4B02"/>
    <w:rsid w:val="00210608"/>
    <w:rsid w:val="0023478F"/>
    <w:rsid w:val="0024121D"/>
    <w:rsid w:val="002509A3"/>
    <w:rsid w:val="002635CD"/>
    <w:rsid w:val="00290107"/>
    <w:rsid w:val="00297835"/>
    <w:rsid w:val="002A4280"/>
    <w:rsid w:val="002B4D7A"/>
    <w:rsid w:val="002C162C"/>
    <w:rsid w:val="002E6567"/>
    <w:rsid w:val="002F7C6F"/>
    <w:rsid w:val="00306389"/>
    <w:rsid w:val="003117F6"/>
    <w:rsid w:val="003179F4"/>
    <w:rsid w:val="0036474D"/>
    <w:rsid w:val="003731D1"/>
    <w:rsid w:val="003C4340"/>
    <w:rsid w:val="003E1800"/>
    <w:rsid w:val="003F5BA8"/>
    <w:rsid w:val="00413100"/>
    <w:rsid w:val="004234CE"/>
    <w:rsid w:val="00434C47"/>
    <w:rsid w:val="00454DBF"/>
    <w:rsid w:val="00455057"/>
    <w:rsid w:val="004814E5"/>
    <w:rsid w:val="004A6BC9"/>
    <w:rsid w:val="004B0BC4"/>
    <w:rsid w:val="004C7F56"/>
    <w:rsid w:val="004E0856"/>
    <w:rsid w:val="004F76E0"/>
    <w:rsid w:val="00526F66"/>
    <w:rsid w:val="00530159"/>
    <w:rsid w:val="00562BD3"/>
    <w:rsid w:val="00564E87"/>
    <w:rsid w:val="0056555F"/>
    <w:rsid w:val="005725F2"/>
    <w:rsid w:val="005B46E6"/>
    <w:rsid w:val="005F63A0"/>
    <w:rsid w:val="00613AF0"/>
    <w:rsid w:val="0068621B"/>
    <w:rsid w:val="006905CD"/>
    <w:rsid w:val="006A18B0"/>
    <w:rsid w:val="006A56B3"/>
    <w:rsid w:val="006D4333"/>
    <w:rsid w:val="006F09A7"/>
    <w:rsid w:val="00704E94"/>
    <w:rsid w:val="007144F1"/>
    <w:rsid w:val="007411C3"/>
    <w:rsid w:val="00745881"/>
    <w:rsid w:val="007614AC"/>
    <w:rsid w:val="007973B3"/>
    <w:rsid w:val="007D23E2"/>
    <w:rsid w:val="007D4253"/>
    <w:rsid w:val="007F1FEF"/>
    <w:rsid w:val="008457B6"/>
    <w:rsid w:val="008C0ACD"/>
    <w:rsid w:val="008C7562"/>
    <w:rsid w:val="008E33F7"/>
    <w:rsid w:val="00903EEA"/>
    <w:rsid w:val="00920B3C"/>
    <w:rsid w:val="009479E0"/>
    <w:rsid w:val="00962482"/>
    <w:rsid w:val="00970F70"/>
    <w:rsid w:val="009D56C3"/>
    <w:rsid w:val="00A23FC8"/>
    <w:rsid w:val="00AA5C1B"/>
    <w:rsid w:val="00AA7F60"/>
    <w:rsid w:val="00AE2D47"/>
    <w:rsid w:val="00B40334"/>
    <w:rsid w:val="00B52B52"/>
    <w:rsid w:val="00B61292"/>
    <w:rsid w:val="00B727E9"/>
    <w:rsid w:val="00B82905"/>
    <w:rsid w:val="00BC20DF"/>
    <w:rsid w:val="00BE5809"/>
    <w:rsid w:val="00C3686B"/>
    <w:rsid w:val="00C47146"/>
    <w:rsid w:val="00C56A16"/>
    <w:rsid w:val="00C56B44"/>
    <w:rsid w:val="00C83ECB"/>
    <w:rsid w:val="00D0230C"/>
    <w:rsid w:val="00D459A2"/>
    <w:rsid w:val="00D5478A"/>
    <w:rsid w:val="00D86005"/>
    <w:rsid w:val="00DE6653"/>
    <w:rsid w:val="00DF08A5"/>
    <w:rsid w:val="00E024E7"/>
    <w:rsid w:val="00E418C3"/>
    <w:rsid w:val="00E62BAE"/>
    <w:rsid w:val="00EB266E"/>
    <w:rsid w:val="00EE005F"/>
    <w:rsid w:val="00F04436"/>
    <w:rsid w:val="00F05137"/>
    <w:rsid w:val="00F31E37"/>
    <w:rsid w:val="00F45C5F"/>
    <w:rsid w:val="00F4742C"/>
    <w:rsid w:val="00F71353"/>
    <w:rsid w:val="00F72540"/>
    <w:rsid w:val="00F83BB7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B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104C0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a5">
    <w:name w:val="Содержимое таблицы"/>
    <w:basedOn w:val="a"/>
    <w:rsid w:val="00177EAD"/>
    <w:pPr>
      <w:widowControl w:val="0"/>
      <w:suppressLineNumbers/>
    </w:pPr>
    <w:rPr>
      <w:rFonts w:ascii="Times New Roman" w:eastAsia="SimSu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7703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3C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ConsPlusNormal">
    <w:name w:val="ConsPlusNormal"/>
    <w:rsid w:val="00B52B52"/>
    <w:pPr>
      <w:suppressAutoHyphens/>
      <w:spacing w:after="0" w:line="240" w:lineRule="auto"/>
      <w:jc w:val="right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0BC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0B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104C0B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a5">
    <w:name w:val="Содержимое таблицы"/>
    <w:basedOn w:val="a"/>
    <w:rsid w:val="00177EAD"/>
    <w:pPr>
      <w:widowControl w:val="0"/>
      <w:suppressLineNumbers/>
    </w:pPr>
    <w:rPr>
      <w:rFonts w:ascii="Times New Roman" w:eastAsia="SimSu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7703C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3C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ConsPlusNormal">
    <w:name w:val="ConsPlusNormal"/>
    <w:rsid w:val="00B52B52"/>
    <w:pPr>
      <w:suppressAutoHyphens/>
      <w:spacing w:after="0" w:line="240" w:lineRule="auto"/>
      <w:jc w:val="right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0BC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4BAB-D0EC-4105-951F-D1EA329F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16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Миненко</dc:creator>
  <cp:lastModifiedBy>Миненко</cp:lastModifiedBy>
  <cp:revision>16</cp:revision>
  <cp:lastPrinted>2026-05-19T06:41:00Z</cp:lastPrinted>
  <dcterms:created xsi:type="dcterms:W3CDTF">2026-04-15T13:09:00Z</dcterms:created>
  <dcterms:modified xsi:type="dcterms:W3CDTF">2026-05-29T07:21:00Z</dcterms:modified>
</cp:coreProperties>
</file>