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783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1520"/>
        <w:gridCol w:w="2005"/>
        <w:gridCol w:w="3227"/>
        <w:gridCol w:w="1512"/>
        <w:gridCol w:w="1519"/>
      </w:tblGrid>
      <w:tr>
        <w:trPr/>
        <w:tc>
          <w:tcPr>
            <w:tcW w:w="3525" w:type="dxa"/>
            <w:gridSpan w:val="2"/>
            <w:tcBorders/>
            <w:shd w:fill="auto" w:val="clear"/>
          </w:tcPr>
          <w:p>
            <w:pPr>
              <w:pStyle w:val="Normal"/>
              <w:snapToGrid w:val="false"/>
              <w:spacing w:lineRule="auto" w:line="276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3227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76"/>
              <w:rPr/>
            </w:pPr>
            <w:r>
              <w:rPr>
                <w:rFonts w:eastAsia="Liberation Serif" w:cs="Liberation Serif"/>
                <w:b/>
                <w:sz w:val="40"/>
              </w:rPr>
              <w:t xml:space="preserve">    </w:t>
            </w:r>
            <w:r>
              <w:rPr/>
              <w:drawing>
                <wp:inline distT="0" distB="0" distL="0" distR="0">
                  <wp:extent cx="847725" cy="1028700"/>
                  <wp:effectExtent l="0" t="0" r="0" b="0"/>
                  <wp:docPr id="1" name="Рисунок 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1028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31" w:type="dxa"/>
            <w:gridSpan w:val="2"/>
            <w:tcBorders/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</w:tr>
      <w:tr>
        <w:trPr>
          <w:trHeight w:val="794" w:hRule="atLeast"/>
        </w:trPr>
        <w:tc>
          <w:tcPr>
            <w:tcW w:w="9783" w:type="dxa"/>
            <w:gridSpan w:val="5"/>
            <w:tcBorders/>
            <w:shd w:fill="auto" w:val="clear"/>
          </w:tcPr>
          <w:p>
            <w:pPr>
              <w:pStyle w:val="13"/>
              <w:snapToGrid w:val="false"/>
              <w:spacing w:lineRule="auto" w:line="276"/>
              <w:jc w:val="center"/>
              <w:rPr>
                <w:b/>
                <w:b/>
                <w:spacing w:val="-20"/>
                <w:sz w:val="28"/>
                <w:szCs w:val="28"/>
              </w:rPr>
            </w:pPr>
            <w:r>
              <w:rPr>
                <w:b/>
                <w:spacing w:val="-20"/>
                <w:sz w:val="28"/>
                <w:szCs w:val="28"/>
              </w:rPr>
              <w:t>АДМИНИСТРАЦИЯ САВИНСКОГО  МУНИЦИПАЛЬНОГО  РАЙОНА</w:t>
            </w:r>
          </w:p>
          <w:p>
            <w:pPr>
              <w:pStyle w:val="13"/>
              <w:snapToGrid w:val="false"/>
              <w:spacing w:lineRule="auto" w:line="276"/>
              <w:jc w:val="center"/>
              <w:rPr>
                <w:b/>
                <w:b/>
                <w:spacing w:val="-20"/>
                <w:sz w:val="28"/>
                <w:szCs w:val="28"/>
              </w:rPr>
            </w:pPr>
            <w:r>
              <w:rPr>
                <w:b/>
                <w:spacing w:val="-20"/>
                <w:sz w:val="28"/>
                <w:szCs w:val="28"/>
              </w:rPr>
              <w:t>ИВАНОВСКОЙ  ОБЛАСТИ</w:t>
            </w:r>
          </w:p>
          <w:p>
            <w:pPr>
              <w:pStyle w:val="13"/>
              <w:snapToGrid w:val="false"/>
              <w:spacing w:lineRule="auto" w:line="276"/>
              <w:jc w:val="center"/>
              <w:rPr>
                <w:b/>
                <w:b/>
                <w:spacing w:val="-20"/>
                <w:sz w:val="28"/>
                <w:szCs w:val="28"/>
              </w:rPr>
            </w:pPr>
            <w:r>
              <w:rPr>
                <w:b/>
                <w:spacing w:val="-20"/>
                <w:sz w:val="28"/>
                <w:szCs w:val="28"/>
              </w:rPr>
            </w:r>
          </w:p>
        </w:tc>
      </w:tr>
      <w:tr>
        <w:trPr/>
        <w:tc>
          <w:tcPr>
            <w:tcW w:w="1520" w:type="dxa"/>
            <w:tcBorders/>
            <w:shd w:fill="auto" w:val="clear"/>
          </w:tcPr>
          <w:p>
            <w:pPr>
              <w:pStyle w:val="13"/>
              <w:snapToGrid w:val="false"/>
              <w:spacing w:lineRule="auto" w:line="276"/>
              <w:jc w:val="center"/>
              <w:rPr>
                <w:b/>
                <w:b/>
                <w:spacing w:val="-20"/>
                <w:sz w:val="28"/>
                <w:szCs w:val="28"/>
              </w:rPr>
            </w:pPr>
            <w:r>
              <w:rPr>
                <w:b/>
                <w:spacing w:val="-20"/>
                <w:sz w:val="28"/>
                <w:szCs w:val="28"/>
              </w:rPr>
            </w:r>
          </w:p>
        </w:tc>
        <w:tc>
          <w:tcPr>
            <w:tcW w:w="6744" w:type="dxa"/>
            <w:gridSpan w:val="3"/>
            <w:tcBorders/>
            <w:shd w:fill="auto" w:val="clear"/>
          </w:tcPr>
          <w:p>
            <w:pPr>
              <w:pStyle w:val="13"/>
              <w:snapToGrid w:val="false"/>
              <w:spacing w:lineRule="auto" w:line="276"/>
              <w:jc w:val="center"/>
              <w:rPr>
                <w:b/>
                <w:b/>
                <w:spacing w:val="-20"/>
                <w:sz w:val="28"/>
                <w:szCs w:val="28"/>
              </w:rPr>
            </w:pPr>
            <w:r>
              <w:rPr>
                <w:b/>
                <w:spacing w:val="-20"/>
                <w:sz w:val="28"/>
                <w:szCs w:val="28"/>
              </w:rPr>
            </w:r>
          </w:p>
          <w:p>
            <w:pPr>
              <w:pStyle w:val="13"/>
              <w:snapToGrid w:val="false"/>
              <w:spacing w:lineRule="auto" w:line="276"/>
              <w:jc w:val="center"/>
              <w:rPr>
                <w:b/>
                <w:b/>
                <w:spacing w:val="-20"/>
                <w:sz w:val="28"/>
                <w:szCs w:val="28"/>
              </w:rPr>
            </w:pPr>
            <w:r>
              <w:rPr>
                <w:b/>
                <w:spacing w:val="-20"/>
                <w:sz w:val="28"/>
                <w:szCs w:val="28"/>
              </w:rPr>
              <w:t>ПОСТАНОВЛЕНИЕ</w:t>
            </w:r>
          </w:p>
        </w:tc>
        <w:tc>
          <w:tcPr>
            <w:tcW w:w="1519" w:type="dxa"/>
            <w:tcBorders/>
            <w:shd w:fill="auto" w:val="clear"/>
          </w:tcPr>
          <w:p>
            <w:pPr>
              <w:pStyle w:val="13"/>
              <w:snapToGrid w:val="false"/>
              <w:spacing w:lineRule="auto" w:line="276"/>
              <w:jc w:val="center"/>
              <w:rPr>
                <w:b/>
                <w:b/>
                <w:spacing w:val="-20"/>
                <w:sz w:val="28"/>
                <w:szCs w:val="28"/>
              </w:rPr>
            </w:pPr>
            <w:r>
              <w:rPr>
                <w:b/>
                <w:spacing w:val="-20"/>
                <w:sz w:val="28"/>
                <w:szCs w:val="28"/>
              </w:rPr>
            </w:r>
          </w:p>
        </w:tc>
      </w:tr>
    </w:tbl>
    <w:tbl>
      <w:tblPr>
        <w:tblpPr w:bottomFromText="0" w:horzAnchor="text" w:leftFromText="180" w:rightFromText="180" w:tblpX="108" w:tblpY="1" w:topFromText="0" w:vertAnchor="text"/>
        <w:tblW w:w="10065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10065"/>
      </w:tblGrid>
      <w:tr>
        <w:trPr>
          <w:trHeight w:val="71" w:hRule="atLeast"/>
        </w:trPr>
        <w:tc>
          <w:tcPr>
            <w:tcW w:w="10065" w:type="dxa"/>
            <w:tcBorders/>
            <w:shd w:fill="auto" w:val="clear"/>
          </w:tcPr>
          <w:p>
            <w:pPr>
              <w:pStyle w:val="13"/>
              <w:snapToGrid w:val="false"/>
              <w:spacing w:lineRule="auto" w:line="276"/>
              <w:jc w:val="center"/>
              <w:rPr>
                <w:b/>
                <w:b/>
                <w:spacing w:val="-20"/>
                <w:sz w:val="28"/>
                <w:szCs w:val="28"/>
              </w:rPr>
            </w:pPr>
            <w:r>
              <w:rPr>
                <w:b/>
                <w:spacing w:val="-20"/>
                <w:sz w:val="28"/>
                <w:szCs w:val="28"/>
              </w:rPr>
            </w:r>
          </w:p>
          <w:p>
            <w:pPr>
              <w:pStyle w:val="13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от  25.12.2018  № 1100-п</w:t>
            </w:r>
          </w:p>
          <w:p>
            <w:pPr>
              <w:pStyle w:val="13"/>
              <w:snapToGrid w:val="false"/>
              <w:spacing w:lineRule="auto" w:line="276"/>
              <w:jc w:val="center"/>
              <w:rPr>
                <w:b/>
                <w:b/>
                <w:spacing w:val="-20"/>
                <w:sz w:val="28"/>
                <w:szCs w:val="28"/>
              </w:rPr>
            </w:pPr>
            <w:r>
              <w:rPr>
                <w:b/>
                <w:spacing w:val="-20"/>
                <w:sz w:val="28"/>
                <w:szCs w:val="28"/>
              </w:rPr>
              <w:t>п. Савино</w:t>
            </w:r>
          </w:p>
        </w:tc>
      </w:tr>
    </w:tbl>
    <w:p>
      <w:pPr>
        <w:pStyle w:val="Normal"/>
        <w:jc w:val="both"/>
        <w:rPr>
          <w:rFonts w:eastAsia="Liberation Serif" w:cs="Liberation Serif"/>
          <w:b/>
          <w:b/>
          <w:sz w:val="28"/>
          <w:szCs w:val="28"/>
        </w:rPr>
      </w:pPr>
      <w:r>
        <w:rPr>
          <w:rFonts w:eastAsia="Liberation Serif" w:cs="Liberation Serif"/>
          <w:b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eastAsia="Liberation Serif" w:cs="Times New Roman"/>
          <w:b/>
          <w:b/>
          <w:sz w:val="28"/>
          <w:szCs w:val="28"/>
        </w:rPr>
      </w:pPr>
      <w:r>
        <w:rPr>
          <w:rFonts w:eastAsia="Liberation Serif" w:cs="Times New Roman" w:ascii="Times New Roman" w:hAnsi="Times New Roman"/>
          <w:b/>
          <w:sz w:val="28"/>
          <w:szCs w:val="28"/>
        </w:rPr>
      </w:r>
    </w:p>
    <w:p>
      <w:pPr>
        <w:pStyle w:val="Normal"/>
        <w:jc w:val="center"/>
        <w:rPr/>
      </w:pPr>
      <w:r>
        <w:rPr>
          <w:rFonts w:eastAsia="Liberation Serif" w:cs="Times New Roman" w:ascii="Times New Roman" w:hAnsi="Times New Roman"/>
          <w:b/>
          <w:sz w:val="28"/>
          <w:szCs w:val="28"/>
        </w:rPr>
        <w:t>О комиссии по жилищным вопросам администрации Савинского муниципального района Ивановской области</w:t>
      </w:r>
    </w:p>
    <w:p>
      <w:pPr>
        <w:pStyle w:val="Normal"/>
        <w:jc w:val="center"/>
        <w:rPr/>
      </w:pPr>
      <w:r>
        <w:rPr>
          <w:rFonts w:eastAsia="Liberation Serif" w:cs="Times New Roman" w:ascii="Times New Roman" w:hAnsi="Times New Roman"/>
          <w:b w:val="false"/>
          <w:bCs w:val="false"/>
          <w:sz w:val="22"/>
          <w:szCs w:val="22"/>
        </w:rPr>
        <w:t>(</w:t>
      </w:r>
      <w:r>
        <w:rPr>
          <w:rFonts w:eastAsia="Liberation Serif" w:cs="Times New Roman" w:ascii="Times New Roman" w:hAnsi="Times New Roman"/>
          <w:b w:val="false"/>
          <w:bCs w:val="false"/>
          <w:sz w:val="22"/>
          <w:szCs w:val="22"/>
        </w:rPr>
        <w:t xml:space="preserve">в редакции постановлений администрации Савинского муниципального района                                           </w:t>
      </w:r>
      <w:r>
        <w:rPr>
          <w:rFonts w:eastAsia="Liberation Serif" w:cs="Times New Roman" w:ascii="Times New Roman" w:hAnsi="Times New Roman"/>
          <w:b w:val="false"/>
          <w:bCs w:val="false"/>
          <w:sz w:val="22"/>
          <w:szCs w:val="22"/>
        </w:rPr>
        <w:t xml:space="preserve">от  06.09.2019 № 694-п,  </w:t>
      </w:r>
      <w:r>
        <w:rPr>
          <w:rFonts w:eastAsia="Liberation Serif" w:cs="Times New Roman" w:ascii="Times New Roman" w:hAnsi="Times New Roman"/>
          <w:b w:val="false"/>
          <w:bCs w:val="false"/>
          <w:sz w:val="22"/>
          <w:szCs w:val="22"/>
        </w:rPr>
        <w:t xml:space="preserve">от </w:t>
      </w:r>
      <w:r>
        <w:rPr>
          <w:rFonts w:eastAsia="Liberation Serif" w:cs="Times New Roman" w:ascii="Times New Roman" w:hAnsi="Times New Roman"/>
          <w:b w:val="false"/>
          <w:bCs w:val="false"/>
          <w:sz w:val="22"/>
          <w:szCs w:val="22"/>
        </w:rPr>
        <w:t>11.11.2020 № 645-п, от 10.03.2022 № 139-п)</w:t>
      </w:r>
    </w:p>
    <w:p>
      <w:pPr>
        <w:pStyle w:val="Normal"/>
        <w:jc w:val="center"/>
        <w:rPr>
          <w:rFonts w:eastAsia="Liberation Serif" w:cs="Liberation Serif"/>
          <w:b/>
          <w:b/>
          <w:sz w:val="28"/>
          <w:szCs w:val="28"/>
        </w:rPr>
      </w:pPr>
      <w:r>
        <w:rPr>
          <w:rFonts w:eastAsia="Liberation Serif" w:cs="Liberation Serif"/>
          <w:b/>
          <w:sz w:val="28"/>
          <w:szCs w:val="28"/>
        </w:rPr>
      </w:r>
    </w:p>
    <w:p>
      <w:pPr>
        <w:pStyle w:val="Normal"/>
        <w:jc w:val="center"/>
        <w:rPr>
          <w:rFonts w:eastAsia="Liberation Serif" w:cs="Liberation Serif"/>
          <w:b/>
          <w:b/>
          <w:sz w:val="28"/>
          <w:szCs w:val="28"/>
        </w:rPr>
      </w:pPr>
      <w:r>
        <w:rPr>
          <w:rFonts w:eastAsia="Liberation Serif" w:cs="Liberation Serif"/>
          <w:b/>
          <w:sz w:val="28"/>
          <w:szCs w:val="28"/>
        </w:rPr>
      </w:r>
    </w:p>
    <w:p>
      <w:pPr>
        <w:pStyle w:val="Normal"/>
        <w:widowControl w:val="false"/>
        <w:suppressAutoHyphens w:val="true"/>
        <w:bidi w:val="0"/>
        <w:ind w:left="0" w:right="0" w:hanging="0"/>
        <w:jc w:val="both"/>
        <w:rPr/>
      </w:pPr>
      <w:r>
        <w:rPr>
          <w:rFonts w:eastAsia="Liberation Serif" w:cs="Liberation Serif"/>
          <w:b/>
          <w:color w:val="000000"/>
          <w:sz w:val="28"/>
          <w:szCs w:val="28"/>
        </w:rPr>
        <w:t xml:space="preserve">      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В соответствии   с Жилищным кодексом Российской Федерации, Гражданским кодексом Российской Федерации, руководствуясь Уставом Савинского муниципального района,  в целях оптимизации работы по рассмотрению спорных вопросов, возникающих при принятии решений по обращениям граждан о реализации их жилищных прав  администрация   Савинского  муниципального  района  </w:t>
      </w:r>
      <w:r>
        <w:rPr>
          <w:rFonts w:cs="Times New Roman" w:ascii="Times New Roman" w:hAnsi="Times New Roman"/>
          <w:b/>
          <w:bCs/>
          <w:sz w:val="28"/>
          <w:szCs w:val="28"/>
        </w:rPr>
        <w:t>п о с т а н о в л я е т:</w:t>
      </w:r>
    </w:p>
    <w:p>
      <w:pPr>
        <w:pStyle w:val="Normal"/>
        <w:ind w:right="-510" w:hanging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ab/>
        <w:t xml:space="preserve">1. Утвердить </w:t>
      </w:r>
      <w:hyperlink r:id="rId3">
        <w:r>
          <w:rPr>
            <w:rStyle w:val="ListLabel1"/>
            <w:rFonts w:cs="Times New Roman" w:ascii="Times New Roman" w:hAnsi="Times New Roman"/>
            <w:sz w:val="28"/>
            <w:szCs w:val="28"/>
          </w:rPr>
          <w:t>Положение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о комиссии по жилищным вопросам администрации Савинского муниципального района (приложение № 1).</w:t>
      </w:r>
    </w:p>
    <w:p>
      <w:pPr>
        <w:pStyle w:val="Normal"/>
        <w:ind w:right="-510" w:hanging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  </w:t>
      </w:r>
      <w:r>
        <w:rPr>
          <w:rFonts w:cs="Times New Roman" w:ascii="Times New Roman" w:hAnsi="Times New Roman"/>
          <w:sz w:val="28"/>
          <w:szCs w:val="28"/>
        </w:rPr>
        <w:tab/>
        <w:t>2. Утвердить состав комиссии по жилищным вопросам администрации Савинского муниципального района (приложение №2).</w:t>
      </w:r>
    </w:p>
    <w:p>
      <w:pPr>
        <w:pStyle w:val="Normal"/>
        <w:ind w:right="-510" w:hanging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ab/>
        <w:t>3. Определить уполномоченным органом по рассмотрению обращений граждан Савинского муниципального района по жилищным вопросам администрацию Савинского муниципального района.</w:t>
      </w:r>
    </w:p>
    <w:p>
      <w:pPr>
        <w:pStyle w:val="Normal"/>
        <w:ind w:right="-510" w:hanging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ab/>
        <w:t>4. Признать утратившими силу:</w:t>
      </w:r>
    </w:p>
    <w:p>
      <w:pPr>
        <w:pStyle w:val="Normal"/>
        <w:ind w:right="-51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</w:t>
      </w:r>
      <w:r>
        <w:rPr>
          <w:rFonts w:cs="Times New Roman" w:ascii="Times New Roman" w:hAnsi="Times New Roman"/>
          <w:sz w:val="28"/>
          <w:szCs w:val="28"/>
        </w:rPr>
        <w:t>постановление администрации Савинского муниципального района от 12.09.2018 №763-п «О создании комиссии по жилищным вопросам»;</w:t>
      </w:r>
    </w:p>
    <w:p>
      <w:pPr>
        <w:pStyle w:val="Normal"/>
        <w:ind w:right="-51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</w:t>
      </w:r>
      <w:r>
        <w:rPr>
          <w:rFonts w:cs="Times New Roman" w:ascii="Times New Roman" w:hAnsi="Times New Roman"/>
          <w:sz w:val="28"/>
          <w:szCs w:val="28"/>
        </w:rPr>
        <w:t>постановление администрации Савинского муниципального района от 11.10.2018 №875-п «О внесении изменений в состав  комиссии по жилищным вопросам при администрации Савинского муниципального района»;</w:t>
      </w:r>
    </w:p>
    <w:p>
      <w:pPr>
        <w:pStyle w:val="Normal"/>
        <w:ind w:right="-51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</w:t>
      </w:r>
      <w:r>
        <w:rPr>
          <w:rFonts w:cs="Times New Roman" w:ascii="Times New Roman" w:hAnsi="Times New Roman"/>
          <w:sz w:val="28"/>
          <w:szCs w:val="28"/>
        </w:rPr>
        <w:t>постановление администрации Савинского муниципального района от 06.11.2018 №933-п «О внесении изменений в состав  комиссии по жилищным вопросам при администрации Савинского муниципального района».</w:t>
      </w:r>
    </w:p>
    <w:p>
      <w:pPr>
        <w:pStyle w:val="Normal"/>
        <w:ind w:right="-510" w:hanging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ab/>
        <w:t>5.  Разместить настоящее постановление на официальном сайте администрации Савинского муниципального района в информационно-телекоммуникационной сети «Интернет».</w:t>
      </w:r>
    </w:p>
    <w:p>
      <w:pPr>
        <w:pStyle w:val="Normal"/>
        <w:ind w:right="-510" w:hanging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ab/>
        <w:t>6. Контроль за исполнением настоящего постановления возложить на заместителя главы администрации Савинского муниципального района по социальным вопросам Желобанову С.Н.</w:t>
      </w:r>
    </w:p>
    <w:p>
      <w:pPr>
        <w:pStyle w:val="Normal"/>
        <w:ind w:right="-510" w:hanging="0"/>
        <w:jc w:val="both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ind w:right="-510" w:hanging="0"/>
        <w:jc w:val="both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ind w:right="-510" w:hanging="0"/>
        <w:jc w:val="both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ind w:right="-510" w:hanging="0"/>
        <w:jc w:val="both"/>
        <w:rPr/>
      </w:pPr>
      <w:r>
        <w:rPr>
          <w:rFonts w:cs="Times New Roman" w:ascii="Times New Roman" w:hAnsi="Times New Roman"/>
          <w:b/>
          <w:bCs/>
          <w:sz w:val="28"/>
          <w:szCs w:val="28"/>
        </w:rPr>
        <w:t>Глава  Савинского</w:t>
      </w:r>
    </w:p>
    <w:p>
      <w:pPr>
        <w:pStyle w:val="Normal"/>
        <w:ind w:right="-51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муниципального  района                                                                       Н.Н. Пашков</w:t>
      </w:r>
    </w:p>
    <w:p>
      <w:pPr>
        <w:pStyle w:val="ConsPlusNormal"/>
        <w:jc w:val="right"/>
        <w:rPr/>
      </w:pPr>
      <w:r>
        <w:rPr>
          <w:rFonts w:eastAsia="Liberation Serif" w:cs="Liberation Serif"/>
        </w:rPr>
        <w:t xml:space="preserve">                                                                                      </w:t>
      </w:r>
    </w:p>
    <w:p>
      <w:pPr>
        <w:pStyle w:val="ConsPlusNormal"/>
        <w:jc w:val="right"/>
        <w:rPr>
          <w:rFonts w:eastAsia="Liberation Serif" w:cs="Liberation Serif"/>
        </w:rPr>
      </w:pPr>
      <w:r>
        <w:rPr>
          <w:rFonts w:eastAsia="Liberation Serif" w:cs="Liberation Serif"/>
        </w:rPr>
      </w:r>
    </w:p>
    <w:p>
      <w:pPr>
        <w:pStyle w:val="ConsPlusNormal"/>
        <w:jc w:val="right"/>
        <w:rPr/>
      </w:pPr>
      <w:r>
        <w:rPr>
          <w:rFonts w:eastAsia="Liberation Serif" w:cs="Liberation Serif"/>
        </w:rPr>
        <w:t xml:space="preserve">  </w:t>
      </w:r>
      <w:r>
        <w:rPr>
          <w:rFonts w:eastAsia="Liberation Serif" w:cs="Liberation Serif" w:ascii="Times New Roman" w:hAnsi="Times New Roman"/>
        </w:rPr>
        <w:t xml:space="preserve"> </w:t>
      </w:r>
    </w:p>
    <w:p>
      <w:pPr>
        <w:pStyle w:val="ConsPlusNormal"/>
        <w:jc w:val="right"/>
        <w:rPr>
          <w:rFonts w:ascii="Times New Roman" w:hAnsi="Times New Roman" w:eastAsia="Liberation Serif" w:cs="Liberation Serif"/>
        </w:rPr>
      </w:pPr>
      <w:r>
        <w:rPr>
          <w:rFonts w:eastAsia="Liberation Serif" w:cs="Liberation Serif" w:ascii="Times New Roman" w:hAnsi="Times New Roman"/>
        </w:rPr>
      </w:r>
    </w:p>
    <w:p>
      <w:pPr>
        <w:pStyle w:val="ConsPlusNormal"/>
        <w:jc w:val="right"/>
        <w:rPr>
          <w:rFonts w:ascii="Times New Roman" w:hAnsi="Times New Roman" w:eastAsia="Liberation Serif" w:cs="Liberation Serif"/>
        </w:rPr>
      </w:pPr>
      <w:r>
        <w:rPr>
          <w:rFonts w:eastAsia="Liberation Serif" w:cs="Liberation Serif" w:ascii="Times New Roman" w:hAnsi="Times New Roman"/>
        </w:rPr>
      </w:r>
    </w:p>
    <w:p>
      <w:pPr>
        <w:pStyle w:val="ConsPlusNormal"/>
        <w:jc w:val="right"/>
        <w:rPr>
          <w:rFonts w:ascii="Times New Roman" w:hAnsi="Times New Roman" w:eastAsia="Liberation Serif" w:cs="Liberation Serif"/>
        </w:rPr>
      </w:pPr>
      <w:r>
        <w:rPr>
          <w:rFonts w:eastAsia="Liberation Serif" w:cs="Liberation Serif" w:ascii="Times New Roman" w:hAnsi="Times New Roman"/>
        </w:rPr>
      </w:r>
    </w:p>
    <w:p>
      <w:pPr>
        <w:pStyle w:val="ConsPlusNormal"/>
        <w:jc w:val="right"/>
        <w:rPr>
          <w:rFonts w:ascii="Times New Roman" w:hAnsi="Times New Roman" w:eastAsia="Liberation Serif" w:cs="Liberation Serif"/>
        </w:rPr>
      </w:pPr>
      <w:r>
        <w:rPr>
          <w:rFonts w:eastAsia="Liberation Serif" w:cs="Liberation Serif" w:ascii="Times New Roman" w:hAnsi="Times New Roman"/>
        </w:rPr>
      </w:r>
    </w:p>
    <w:p>
      <w:pPr>
        <w:pStyle w:val="ConsPlusNormal"/>
        <w:jc w:val="right"/>
        <w:rPr>
          <w:rFonts w:ascii="Times New Roman" w:hAnsi="Times New Roman" w:eastAsia="Liberation Serif" w:cs="Liberation Serif"/>
        </w:rPr>
      </w:pPr>
      <w:r>
        <w:rPr>
          <w:rFonts w:eastAsia="Liberation Serif" w:cs="Liberation Serif" w:ascii="Times New Roman" w:hAnsi="Times New Roman"/>
        </w:rPr>
      </w:r>
    </w:p>
    <w:p>
      <w:pPr>
        <w:pStyle w:val="ConsPlusNormal"/>
        <w:jc w:val="right"/>
        <w:rPr>
          <w:rFonts w:ascii="Times New Roman" w:hAnsi="Times New Roman" w:eastAsia="Liberation Serif" w:cs="Liberation Serif"/>
        </w:rPr>
      </w:pPr>
      <w:r>
        <w:rPr>
          <w:rFonts w:eastAsia="Liberation Serif" w:cs="Liberation Serif" w:ascii="Times New Roman" w:hAnsi="Times New Roman"/>
        </w:rPr>
      </w:r>
    </w:p>
    <w:p>
      <w:pPr>
        <w:pStyle w:val="ConsPlusNormal"/>
        <w:jc w:val="right"/>
        <w:rPr>
          <w:rFonts w:ascii="Times New Roman" w:hAnsi="Times New Roman" w:eastAsia="Liberation Serif" w:cs="Liberation Serif"/>
        </w:rPr>
      </w:pPr>
      <w:r>
        <w:rPr>
          <w:rFonts w:eastAsia="Liberation Serif" w:cs="Liberation Serif" w:ascii="Times New Roman" w:hAnsi="Times New Roman"/>
        </w:rPr>
      </w:r>
    </w:p>
    <w:p>
      <w:pPr>
        <w:pStyle w:val="ConsPlusNormal"/>
        <w:jc w:val="right"/>
        <w:rPr>
          <w:rFonts w:ascii="Times New Roman" w:hAnsi="Times New Roman" w:eastAsia="Liberation Serif" w:cs="Liberation Serif"/>
        </w:rPr>
      </w:pPr>
      <w:r>
        <w:rPr>
          <w:rFonts w:eastAsia="Liberation Serif" w:cs="Liberation Serif" w:ascii="Times New Roman" w:hAnsi="Times New Roman"/>
        </w:rPr>
      </w:r>
    </w:p>
    <w:p>
      <w:pPr>
        <w:pStyle w:val="ConsPlusNormal"/>
        <w:jc w:val="right"/>
        <w:rPr>
          <w:rFonts w:ascii="Times New Roman" w:hAnsi="Times New Roman" w:eastAsia="Liberation Serif" w:cs="Liberation Serif"/>
        </w:rPr>
      </w:pPr>
      <w:r>
        <w:rPr>
          <w:rFonts w:eastAsia="Liberation Serif" w:cs="Liberation Serif" w:ascii="Times New Roman" w:hAnsi="Times New Roman"/>
        </w:rPr>
      </w:r>
    </w:p>
    <w:p>
      <w:pPr>
        <w:pStyle w:val="ConsPlusNormal"/>
        <w:jc w:val="right"/>
        <w:rPr>
          <w:rFonts w:ascii="Times New Roman" w:hAnsi="Times New Roman" w:eastAsia="Liberation Serif" w:cs="Liberation Serif"/>
        </w:rPr>
      </w:pPr>
      <w:r>
        <w:rPr>
          <w:rFonts w:eastAsia="Liberation Serif" w:cs="Liberation Serif" w:ascii="Times New Roman" w:hAnsi="Times New Roman"/>
        </w:rPr>
      </w:r>
    </w:p>
    <w:p>
      <w:pPr>
        <w:pStyle w:val="ConsPlusNormal"/>
        <w:jc w:val="right"/>
        <w:rPr>
          <w:rFonts w:ascii="Times New Roman" w:hAnsi="Times New Roman" w:eastAsia="Liberation Serif" w:cs="Liberation Serif"/>
        </w:rPr>
      </w:pPr>
      <w:r>
        <w:rPr>
          <w:rFonts w:eastAsia="Liberation Serif" w:cs="Liberation Serif" w:ascii="Times New Roman" w:hAnsi="Times New Roman"/>
        </w:rPr>
      </w:r>
    </w:p>
    <w:p>
      <w:pPr>
        <w:pStyle w:val="ConsPlusNormal"/>
        <w:jc w:val="right"/>
        <w:rPr>
          <w:rFonts w:ascii="Times New Roman" w:hAnsi="Times New Roman" w:eastAsia="Liberation Serif" w:cs="Liberation Serif"/>
        </w:rPr>
      </w:pPr>
      <w:r>
        <w:rPr>
          <w:rFonts w:eastAsia="Liberation Serif" w:cs="Liberation Serif" w:ascii="Times New Roman" w:hAnsi="Times New Roman"/>
        </w:rPr>
      </w:r>
    </w:p>
    <w:p>
      <w:pPr>
        <w:pStyle w:val="ConsPlusNormal"/>
        <w:jc w:val="right"/>
        <w:rPr>
          <w:rFonts w:ascii="Times New Roman" w:hAnsi="Times New Roman" w:eastAsia="Liberation Serif" w:cs="Liberation Serif"/>
        </w:rPr>
      </w:pPr>
      <w:r>
        <w:rPr>
          <w:rFonts w:eastAsia="Liberation Serif" w:cs="Liberation Serif" w:ascii="Times New Roman" w:hAnsi="Times New Roman"/>
        </w:rPr>
      </w:r>
    </w:p>
    <w:p>
      <w:pPr>
        <w:pStyle w:val="ConsPlusNormal"/>
        <w:jc w:val="right"/>
        <w:rPr>
          <w:rFonts w:ascii="Times New Roman" w:hAnsi="Times New Roman" w:eastAsia="Liberation Serif" w:cs="Liberation Serif"/>
        </w:rPr>
      </w:pPr>
      <w:r>
        <w:rPr>
          <w:rFonts w:eastAsia="Liberation Serif" w:cs="Liberation Serif" w:ascii="Times New Roman" w:hAnsi="Times New Roman"/>
        </w:rPr>
      </w:r>
    </w:p>
    <w:p>
      <w:pPr>
        <w:pStyle w:val="ConsPlusNormal"/>
        <w:jc w:val="right"/>
        <w:rPr>
          <w:rFonts w:ascii="Times New Roman" w:hAnsi="Times New Roman" w:eastAsia="Liberation Serif" w:cs="Liberation Serif"/>
        </w:rPr>
      </w:pPr>
      <w:r>
        <w:rPr>
          <w:rFonts w:eastAsia="Liberation Serif" w:cs="Liberation Serif" w:ascii="Times New Roman" w:hAnsi="Times New Roman"/>
        </w:rPr>
      </w:r>
    </w:p>
    <w:p>
      <w:pPr>
        <w:pStyle w:val="ConsPlusNormal"/>
        <w:jc w:val="right"/>
        <w:rPr>
          <w:rFonts w:ascii="Times New Roman" w:hAnsi="Times New Roman" w:eastAsia="Liberation Serif" w:cs="Liberation Serif"/>
        </w:rPr>
      </w:pPr>
      <w:r>
        <w:rPr>
          <w:rFonts w:eastAsia="Liberation Serif" w:cs="Liberation Serif" w:ascii="Times New Roman" w:hAnsi="Times New Roman"/>
        </w:rPr>
      </w:r>
    </w:p>
    <w:p>
      <w:pPr>
        <w:pStyle w:val="ConsPlusNormal"/>
        <w:jc w:val="right"/>
        <w:rPr>
          <w:rFonts w:ascii="Times New Roman" w:hAnsi="Times New Roman" w:eastAsia="Liberation Serif" w:cs="Liberation Serif"/>
        </w:rPr>
      </w:pPr>
      <w:r>
        <w:rPr>
          <w:rFonts w:eastAsia="Liberation Serif" w:cs="Liberation Serif" w:ascii="Times New Roman" w:hAnsi="Times New Roman"/>
        </w:rPr>
      </w:r>
    </w:p>
    <w:p>
      <w:pPr>
        <w:pStyle w:val="ConsPlusNormal"/>
        <w:jc w:val="right"/>
        <w:rPr>
          <w:rFonts w:ascii="Times New Roman" w:hAnsi="Times New Roman" w:eastAsia="Liberation Serif" w:cs="Liberation Serif"/>
        </w:rPr>
      </w:pPr>
      <w:r>
        <w:rPr>
          <w:rFonts w:eastAsia="Liberation Serif" w:cs="Liberation Serif" w:ascii="Times New Roman" w:hAnsi="Times New Roman"/>
        </w:rPr>
      </w:r>
    </w:p>
    <w:p>
      <w:pPr>
        <w:pStyle w:val="ConsPlusNormal"/>
        <w:jc w:val="right"/>
        <w:rPr>
          <w:rFonts w:ascii="Times New Roman" w:hAnsi="Times New Roman" w:eastAsia="Liberation Serif" w:cs="Liberation Serif"/>
        </w:rPr>
      </w:pPr>
      <w:r>
        <w:rPr>
          <w:rFonts w:eastAsia="Liberation Serif" w:cs="Liberation Serif" w:ascii="Times New Roman" w:hAnsi="Times New Roman"/>
        </w:rPr>
      </w:r>
    </w:p>
    <w:p>
      <w:pPr>
        <w:pStyle w:val="ConsPlusNormal"/>
        <w:jc w:val="right"/>
        <w:rPr>
          <w:rFonts w:ascii="Times New Roman" w:hAnsi="Times New Roman" w:eastAsia="Liberation Serif" w:cs="Liberation Serif"/>
        </w:rPr>
      </w:pPr>
      <w:r>
        <w:rPr>
          <w:rFonts w:eastAsia="Liberation Serif" w:cs="Liberation Serif" w:ascii="Times New Roman" w:hAnsi="Times New Roman"/>
        </w:rPr>
      </w:r>
    </w:p>
    <w:p>
      <w:pPr>
        <w:pStyle w:val="ConsPlusNormal"/>
        <w:jc w:val="right"/>
        <w:rPr>
          <w:rFonts w:ascii="Times New Roman" w:hAnsi="Times New Roman" w:eastAsia="Liberation Serif" w:cs="Liberation Serif"/>
        </w:rPr>
      </w:pPr>
      <w:r>
        <w:rPr>
          <w:rFonts w:eastAsia="Liberation Serif" w:cs="Liberation Serif" w:ascii="Times New Roman" w:hAnsi="Times New Roman"/>
        </w:rPr>
      </w:r>
    </w:p>
    <w:p>
      <w:pPr>
        <w:pStyle w:val="ConsPlusNormal"/>
        <w:jc w:val="right"/>
        <w:rPr>
          <w:rFonts w:ascii="Times New Roman" w:hAnsi="Times New Roman" w:eastAsia="Liberation Serif" w:cs="Liberation Serif"/>
        </w:rPr>
      </w:pPr>
      <w:r>
        <w:rPr>
          <w:rFonts w:eastAsia="Liberation Serif" w:cs="Liberation Serif" w:ascii="Times New Roman" w:hAnsi="Times New Roman"/>
        </w:rPr>
      </w:r>
    </w:p>
    <w:p>
      <w:pPr>
        <w:pStyle w:val="ConsPlusNormal"/>
        <w:jc w:val="right"/>
        <w:rPr>
          <w:rFonts w:ascii="Times New Roman" w:hAnsi="Times New Roman" w:eastAsia="Liberation Serif" w:cs="Liberation Serif"/>
        </w:rPr>
      </w:pPr>
      <w:r>
        <w:rPr>
          <w:rFonts w:eastAsia="Liberation Serif" w:cs="Liberation Serif" w:ascii="Times New Roman" w:hAnsi="Times New Roman"/>
        </w:rPr>
      </w:r>
    </w:p>
    <w:p>
      <w:pPr>
        <w:pStyle w:val="ConsPlusNormal"/>
        <w:jc w:val="right"/>
        <w:rPr>
          <w:rFonts w:ascii="Times New Roman" w:hAnsi="Times New Roman" w:eastAsia="Liberation Serif" w:cs="Liberation Serif"/>
        </w:rPr>
      </w:pPr>
      <w:r>
        <w:rPr>
          <w:rFonts w:eastAsia="Liberation Serif" w:cs="Liberation Serif" w:ascii="Times New Roman" w:hAnsi="Times New Roman"/>
        </w:rPr>
      </w:r>
    </w:p>
    <w:p>
      <w:pPr>
        <w:pStyle w:val="ConsPlusNormal"/>
        <w:jc w:val="right"/>
        <w:rPr>
          <w:rFonts w:ascii="Times New Roman" w:hAnsi="Times New Roman" w:eastAsia="Liberation Serif" w:cs="Liberation Serif"/>
        </w:rPr>
      </w:pPr>
      <w:r>
        <w:rPr>
          <w:rFonts w:eastAsia="Liberation Serif" w:cs="Liberation Serif" w:ascii="Times New Roman" w:hAnsi="Times New Roman"/>
        </w:rPr>
      </w:r>
    </w:p>
    <w:p>
      <w:pPr>
        <w:pStyle w:val="ConsPlusNormal"/>
        <w:jc w:val="right"/>
        <w:rPr>
          <w:rFonts w:ascii="Times New Roman" w:hAnsi="Times New Roman" w:eastAsia="Liberation Serif" w:cs="Liberation Serif"/>
        </w:rPr>
      </w:pPr>
      <w:r>
        <w:rPr>
          <w:rFonts w:eastAsia="Liberation Serif" w:cs="Liberation Serif" w:ascii="Times New Roman" w:hAnsi="Times New Roman"/>
        </w:rPr>
      </w:r>
    </w:p>
    <w:p>
      <w:pPr>
        <w:pStyle w:val="ConsPlusNormal"/>
        <w:jc w:val="right"/>
        <w:rPr>
          <w:rFonts w:ascii="Times New Roman" w:hAnsi="Times New Roman" w:eastAsia="Liberation Serif" w:cs="Liberation Serif"/>
        </w:rPr>
      </w:pPr>
      <w:r>
        <w:rPr>
          <w:rFonts w:eastAsia="Liberation Serif" w:cs="Liberation Serif" w:ascii="Times New Roman" w:hAnsi="Times New Roman"/>
        </w:rPr>
      </w:r>
    </w:p>
    <w:p>
      <w:pPr>
        <w:pStyle w:val="ConsPlusNormal"/>
        <w:jc w:val="right"/>
        <w:rPr>
          <w:rFonts w:ascii="Times New Roman" w:hAnsi="Times New Roman" w:eastAsia="Liberation Serif" w:cs="Liberation Serif"/>
        </w:rPr>
      </w:pPr>
      <w:r>
        <w:rPr>
          <w:rFonts w:eastAsia="Liberation Serif" w:cs="Liberation Serif" w:ascii="Times New Roman" w:hAnsi="Times New Roman"/>
        </w:rPr>
      </w:r>
    </w:p>
    <w:p>
      <w:pPr>
        <w:pStyle w:val="ConsPlusNormal"/>
        <w:jc w:val="right"/>
        <w:rPr>
          <w:rFonts w:ascii="Times New Roman" w:hAnsi="Times New Roman" w:eastAsia="Liberation Serif" w:cs="Liberation Serif"/>
        </w:rPr>
      </w:pPr>
      <w:r>
        <w:rPr>
          <w:rFonts w:eastAsia="Liberation Serif" w:cs="Liberation Serif" w:ascii="Times New Roman" w:hAnsi="Times New Roman"/>
        </w:rPr>
      </w:r>
    </w:p>
    <w:p>
      <w:pPr>
        <w:pStyle w:val="ConsPlusNormal"/>
        <w:jc w:val="right"/>
        <w:rPr>
          <w:rFonts w:ascii="Times New Roman" w:hAnsi="Times New Roman" w:eastAsia="Liberation Serif" w:cs="Liberation Serif"/>
        </w:rPr>
      </w:pPr>
      <w:r>
        <w:rPr>
          <w:rFonts w:eastAsia="Liberation Serif" w:cs="Liberation Serif" w:ascii="Times New Roman" w:hAnsi="Times New Roman"/>
        </w:rPr>
      </w:r>
    </w:p>
    <w:p>
      <w:pPr>
        <w:pStyle w:val="ConsPlusNormal"/>
        <w:jc w:val="right"/>
        <w:rPr>
          <w:rFonts w:ascii="Times New Roman" w:hAnsi="Times New Roman" w:eastAsia="Liberation Serif" w:cs="Liberation Serif"/>
        </w:rPr>
      </w:pPr>
      <w:r>
        <w:rPr>
          <w:rFonts w:eastAsia="Liberation Serif" w:cs="Liberation Serif" w:ascii="Times New Roman" w:hAnsi="Times New Roman"/>
        </w:rPr>
      </w:r>
    </w:p>
    <w:p>
      <w:pPr>
        <w:pStyle w:val="ConsPlusNormal"/>
        <w:jc w:val="right"/>
        <w:rPr>
          <w:rFonts w:ascii="Times New Roman" w:hAnsi="Times New Roman" w:eastAsia="Liberation Serif" w:cs="Liberation Serif"/>
        </w:rPr>
      </w:pPr>
      <w:r>
        <w:rPr>
          <w:rFonts w:eastAsia="Liberation Serif" w:cs="Liberation Serif" w:ascii="Times New Roman" w:hAnsi="Times New Roman"/>
        </w:rPr>
      </w:r>
    </w:p>
    <w:p>
      <w:pPr>
        <w:pStyle w:val="ConsPlusNormal"/>
        <w:jc w:val="right"/>
        <w:rPr>
          <w:rFonts w:ascii="Times New Roman" w:hAnsi="Times New Roman" w:eastAsia="Liberation Serif" w:cs="Liberation Serif"/>
        </w:rPr>
      </w:pPr>
      <w:r>
        <w:rPr>
          <w:rFonts w:eastAsia="Liberation Serif" w:cs="Liberation Serif" w:ascii="Times New Roman" w:hAnsi="Times New Roman"/>
        </w:rPr>
      </w:r>
    </w:p>
    <w:p>
      <w:pPr>
        <w:pStyle w:val="ConsPlusNormal"/>
        <w:jc w:val="right"/>
        <w:rPr>
          <w:rFonts w:ascii="Times New Roman" w:hAnsi="Times New Roman" w:eastAsia="Liberation Serif" w:cs="Liberation Serif"/>
        </w:rPr>
      </w:pPr>
      <w:r>
        <w:rPr>
          <w:rFonts w:eastAsia="Liberation Serif" w:cs="Liberation Serif" w:ascii="Times New Roman" w:hAnsi="Times New Roman"/>
        </w:rPr>
      </w:r>
    </w:p>
    <w:p>
      <w:pPr>
        <w:pStyle w:val="ConsPlusNormal"/>
        <w:jc w:val="right"/>
        <w:rPr>
          <w:rFonts w:ascii="Times New Roman" w:hAnsi="Times New Roman" w:eastAsia="Liberation Serif" w:cs="Liberation Serif"/>
        </w:rPr>
      </w:pPr>
      <w:r>
        <w:rPr>
          <w:rFonts w:eastAsia="Liberation Serif" w:cs="Liberation Serif" w:ascii="Times New Roman" w:hAnsi="Times New Roman"/>
        </w:rPr>
      </w:r>
    </w:p>
    <w:p>
      <w:pPr>
        <w:pStyle w:val="ConsPlusNormal"/>
        <w:jc w:val="right"/>
        <w:rPr>
          <w:rFonts w:ascii="Times New Roman" w:hAnsi="Times New Roman" w:eastAsia="Liberation Serif" w:cs="Liberation Serif"/>
        </w:rPr>
      </w:pPr>
      <w:r>
        <w:rPr>
          <w:rFonts w:eastAsia="Liberation Serif" w:cs="Liberation Serif" w:ascii="Times New Roman" w:hAnsi="Times New Roman"/>
        </w:rPr>
      </w:r>
    </w:p>
    <w:p>
      <w:pPr>
        <w:pStyle w:val="ConsPlusNormal"/>
        <w:jc w:val="right"/>
        <w:rPr>
          <w:rFonts w:ascii="Times New Roman" w:hAnsi="Times New Roman" w:eastAsia="Liberation Serif" w:cs="Liberation Serif"/>
        </w:rPr>
      </w:pPr>
      <w:r>
        <w:rPr>
          <w:rFonts w:eastAsia="Liberation Serif" w:cs="Liberation Serif" w:ascii="Times New Roman" w:hAnsi="Times New Roman"/>
        </w:rPr>
      </w:r>
    </w:p>
    <w:p>
      <w:pPr>
        <w:pStyle w:val="ConsPlusNormal"/>
        <w:jc w:val="right"/>
        <w:rPr>
          <w:rFonts w:ascii="Times New Roman" w:hAnsi="Times New Roman" w:eastAsia="Liberation Serif" w:cs="Liberation Serif"/>
        </w:rPr>
      </w:pPr>
      <w:r>
        <w:rPr>
          <w:rFonts w:eastAsia="Liberation Serif" w:cs="Liberation Serif" w:ascii="Times New Roman" w:hAnsi="Times New Roman"/>
        </w:rPr>
      </w:r>
    </w:p>
    <w:p>
      <w:pPr>
        <w:pStyle w:val="ConsPlusNormal"/>
        <w:jc w:val="right"/>
        <w:rPr>
          <w:rFonts w:ascii="Times New Roman" w:hAnsi="Times New Roman" w:eastAsia="Liberation Serif" w:cs="Liberation Serif"/>
        </w:rPr>
      </w:pPr>
      <w:r>
        <w:rPr>
          <w:rFonts w:eastAsia="Liberation Serif" w:cs="Liberation Serif" w:ascii="Times New Roman" w:hAnsi="Times New Roman"/>
        </w:rPr>
      </w:r>
    </w:p>
    <w:p>
      <w:pPr>
        <w:pStyle w:val="ConsPlusNormal"/>
        <w:jc w:val="right"/>
        <w:rPr>
          <w:rFonts w:ascii="Times New Roman" w:hAnsi="Times New Roman" w:eastAsia="Liberation Serif" w:cs="Liberation Serif"/>
        </w:rPr>
      </w:pPr>
      <w:r>
        <w:rPr>
          <w:rFonts w:eastAsia="Liberation Serif" w:cs="Liberation Serif" w:ascii="Times New Roman" w:hAnsi="Times New Roman"/>
        </w:rPr>
      </w:r>
    </w:p>
    <w:p>
      <w:pPr>
        <w:pStyle w:val="ConsPlusNormal"/>
        <w:jc w:val="right"/>
        <w:rPr>
          <w:rFonts w:ascii="Times New Roman" w:hAnsi="Times New Roman" w:eastAsia="Liberation Serif" w:cs="Liberation Serif"/>
        </w:rPr>
      </w:pPr>
      <w:r>
        <w:rPr>
          <w:rFonts w:eastAsia="Liberation Serif" w:cs="Liberation Serif" w:ascii="Times New Roman" w:hAnsi="Times New Roman"/>
        </w:rPr>
      </w:r>
    </w:p>
    <w:p>
      <w:pPr>
        <w:pStyle w:val="ConsPlusNormal"/>
        <w:jc w:val="right"/>
        <w:rPr>
          <w:rFonts w:ascii="Times New Roman" w:hAnsi="Times New Roman" w:eastAsia="Liberation Serif" w:cs="Liberation Serif"/>
        </w:rPr>
      </w:pPr>
      <w:r>
        <w:rPr>
          <w:rFonts w:eastAsia="Liberation Serif" w:cs="Liberation Serif" w:ascii="Times New Roman" w:hAnsi="Times New Roman"/>
        </w:rPr>
      </w:r>
    </w:p>
    <w:p>
      <w:pPr>
        <w:pStyle w:val="ConsPlusNormal"/>
        <w:jc w:val="right"/>
        <w:rPr>
          <w:rFonts w:ascii="Times New Roman" w:hAnsi="Times New Roman" w:eastAsia="Liberation Serif" w:cs="Liberation Serif"/>
        </w:rPr>
      </w:pPr>
      <w:r>
        <w:rPr>
          <w:rFonts w:eastAsia="Liberation Serif" w:cs="Liberation Serif" w:ascii="Times New Roman" w:hAnsi="Times New Roman"/>
        </w:rPr>
      </w:r>
    </w:p>
    <w:p>
      <w:pPr>
        <w:pStyle w:val="ConsPlusNormal"/>
        <w:jc w:val="right"/>
        <w:rPr>
          <w:rFonts w:ascii="Times New Roman" w:hAnsi="Times New Roman" w:eastAsia="Liberation Serif" w:cs="Liberation Serif"/>
        </w:rPr>
      </w:pPr>
      <w:r>
        <w:rPr>
          <w:rFonts w:eastAsia="Liberation Serif" w:cs="Liberation Serif" w:ascii="Times New Roman" w:hAnsi="Times New Roman"/>
        </w:rPr>
      </w:r>
    </w:p>
    <w:p>
      <w:pPr>
        <w:pStyle w:val="ConsPlusNormal"/>
        <w:jc w:val="right"/>
        <w:rPr>
          <w:rFonts w:ascii="Times New Roman" w:hAnsi="Times New Roman" w:eastAsia="Liberation Serif" w:cs="Liberation Serif"/>
        </w:rPr>
      </w:pPr>
      <w:r>
        <w:rPr>
          <w:rFonts w:eastAsia="Liberation Serif" w:cs="Liberation Serif" w:ascii="Times New Roman" w:hAnsi="Times New Roman"/>
        </w:rPr>
      </w:r>
    </w:p>
    <w:p>
      <w:pPr>
        <w:pStyle w:val="ConsPlusNormal"/>
        <w:jc w:val="right"/>
        <w:rPr>
          <w:rFonts w:ascii="Times New Roman" w:hAnsi="Times New Roman" w:eastAsia="Liberation Serif" w:cs="Liberation Serif"/>
        </w:rPr>
      </w:pPr>
      <w:r>
        <w:rPr>
          <w:rFonts w:eastAsia="Liberation Serif" w:cs="Liberation Serif" w:ascii="Times New Roman" w:hAnsi="Times New Roman"/>
        </w:rPr>
      </w:r>
    </w:p>
    <w:p>
      <w:pPr>
        <w:pStyle w:val="ConsPlusNormal"/>
        <w:jc w:val="right"/>
        <w:rPr>
          <w:rFonts w:ascii="Times New Roman" w:hAnsi="Times New Roman" w:eastAsia="Liberation Serif" w:cs="Liberation Serif"/>
        </w:rPr>
      </w:pPr>
      <w:r>
        <w:rPr>
          <w:rFonts w:eastAsia="Liberation Serif" w:cs="Liberation Serif" w:ascii="Times New Roman" w:hAnsi="Times New Roman"/>
        </w:rPr>
      </w:r>
    </w:p>
    <w:p>
      <w:pPr>
        <w:pStyle w:val="ConsPlusNormal"/>
        <w:jc w:val="right"/>
        <w:rPr>
          <w:rFonts w:ascii="Times New Roman" w:hAnsi="Times New Roman" w:eastAsia="Liberation Serif" w:cs="Liberation Serif"/>
        </w:rPr>
      </w:pPr>
      <w:r>
        <w:rPr>
          <w:rFonts w:eastAsia="Liberation Serif" w:cs="Liberation Serif" w:ascii="Times New Roman" w:hAnsi="Times New Roman"/>
        </w:rPr>
      </w:r>
    </w:p>
    <w:p>
      <w:pPr>
        <w:pStyle w:val="ConsPlusNormal"/>
        <w:jc w:val="right"/>
        <w:rPr/>
      </w:pPr>
      <w:r>
        <w:rPr>
          <w:rFonts w:eastAsia="Liberation Serif" w:cs="Liberation Serif" w:ascii="Times New Roman" w:hAnsi="Times New Roman"/>
        </w:rPr>
        <w:t xml:space="preserve"> </w:t>
      </w:r>
      <w:r>
        <w:rPr>
          <w:rFonts w:ascii="Times New Roman" w:hAnsi="Times New Roman"/>
        </w:rPr>
        <w:t>Приложение №1</w:t>
      </w:r>
    </w:p>
    <w:p>
      <w:pPr>
        <w:pStyle w:val="ConsPlusNormal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</w:t>
      </w:r>
      <w:r>
        <w:rPr>
          <w:rFonts w:ascii="Times New Roman" w:hAnsi="Times New Roman"/>
        </w:rPr>
        <w:t>к  постановлению  администрации</w:t>
      </w:r>
    </w:p>
    <w:p>
      <w:pPr>
        <w:pStyle w:val="ConsPlusNormal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</w:t>
      </w:r>
      <w:r>
        <w:rPr>
          <w:rFonts w:ascii="Times New Roman" w:hAnsi="Times New Roman"/>
        </w:rPr>
        <w:t>Савинского  муниципального  района</w:t>
      </w:r>
    </w:p>
    <w:p>
      <w:pPr>
        <w:pStyle w:val="ConsPlusNormal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</w:t>
      </w:r>
      <w:r>
        <w:rPr>
          <w:rFonts w:ascii="Times New Roman" w:hAnsi="Times New Roman"/>
        </w:rPr>
        <w:t>от  «25 » декабря  2018г. №1100-п</w:t>
      </w:r>
    </w:p>
    <w:p>
      <w:pPr>
        <w:pStyle w:val="Normal"/>
        <w:ind w:right="-510" w:hanging="0"/>
        <w:jc w:val="both"/>
        <w:rPr>
          <w:rFonts w:ascii="Times New Roman" w:hAnsi="Times New Roman" w:eastAsia="Times New Roman" w:cs="Liberation Serif"/>
          <w:kern w:val="0"/>
          <w:lang w:eastAsia="ru-RU" w:bidi="ar-SA"/>
        </w:rPr>
      </w:pPr>
      <w:r>
        <w:rPr>
          <w:rFonts w:eastAsia="Times New Roman" w:cs="Liberation Serif" w:ascii="Times New Roman" w:hAnsi="Times New Roman"/>
          <w:kern w:val="0"/>
          <w:lang w:eastAsia="ru-RU" w:bidi="ar-SA"/>
        </w:rPr>
      </w:r>
    </w:p>
    <w:p>
      <w:pPr>
        <w:pStyle w:val="Normal"/>
        <w:ind w:right="-510" w:hanging="0"/>
        <w:jc w:val="both"/>
        <w:rPr>
          <w:rFonts w:eastAsia="Times New Roman" w:cs="Liberation Serif"/>
          <w:kern w:val="0"/>
          <w:lang w:eastAsia="ru-RU" w:bidi="ar-SA"/>
        </w:rPr>
      </w:pPr>
      <w:r>
        <w:rPr>
          <w:rFonts w:eastAsia="Times New Roman" w:cs="Liberation Serif"/>
          <w:kern w:val="0"/>
          <w:lang w:eastAsia="ru-RU" w:bidi="ar-SA"/>
        </w:rPr>
      </w:r>
    </w:p>
    <w:p>
      <w:pPr>
        <w:pStyle w:val="Normal"/>
        <w:widowControl/>
        <w:suppressAutoHyphens w:val="false"/>
        <w:ind w:firstLine="54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>ПОЛОЖЕНИЕ</w:t>
      </w:r>
    </w:p>
    <w:p>
      <w:pPr>
        <w:pStyle w:val="Normal"/>
        <w:widowControl/>
        <w:suppressAutoHyphens w:val="false"/>
        <w:ind w:firstLine="54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>о комиссии по жилищным вопросам администрации Савинского       муниципального района</w:t>
      </w:r>
    </w:p>
    <w:p>
      <w:pPr>
        <w:pStyle w:val="ListParagraph"/>
        <w:ind w:left="720" w:right="-510" w:hanging="0"/>
        <w:rPr>
          <w:rFonts w:ascii="Times New Roman" w:hAnsi="Times New Roman"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</w:r>
    </w:p>
    <w:p>
      <w:pPr>
        <w:pStyle w:val="ListParagraph"/>
        <w:ind w:left="720" w:right="-510" w:hanging="0"/>
        <w:jc w:val="center"/>
        <w:rPr>
          <w:rFonts w:ascii="Times New Roman" w:hAnsi="Times New Roman"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1.Общие положения</w:t>
      </w:r>
    </w:p>
    <w:p>
      <w:pPr>
        <w:pStyle w:val="ListParagraph"/>
        <w:ind w:left="720" w:right="-51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right="-510" w:hanging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ab/>
        <w:t>1.1. Комиссия по жилищным вопросам администрации Савинского муниципального района (далее - Комиссия) является постоянно действующим коллегиальным совещательным органом администрации Савинского муниципального района, создается и ликвидируется постановлением администрации Савинского муниципального района.</w:t>
      </w:r>
    </w:p>
    <w:p>
      <w:pPr>
        <w:pStyle w:val="Normal"/>
        <w:ind w:right="-510" w:hanging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ab/>
        <w:t>1.2. Комиссия создается в целях разрешения спорных ситуаций, возникающих в администрации Савинского муниципального района при реализации полномочий по решению вопросов местного значения, в том числе:</w:t>
      </w:r>
    </w:p>
    <w:p>
      <w:pPr>
        <w:pStyle w:val="Normal"/>
        <w:ind w:right="-510" w:hanging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          </w:t>
      </w:r>
      <w:r>
        <w:rPr>
          <w:rFonts w:cs="Times New Roman" w:ascii="Times New Roman" w:hAnsi="Times New Roman"/>
          <w:sz w:val="28"/>
          <w:szCs w:val="28"/>
        </w:rPr>
        <w:t xml:space="preserve">- по обеспечению жильем граждан, проживающих на территории Савинского муниципального района и нуждающихся в жилых помещениях в соответствии с Жилищным </w:t>
      </w:r>
      <w:hyperlink r:id="rId4">
        <w:r>
          <w:rPr>
            <w:rStyle w:val="ListLabel1"/>
            <w:rFonts w:cs="Times New Roman" w:ascii="Times New Roman" w:hAnsi="Times New Roman"/>
            <w:sz w:val="28"/>
            <w:szCs w:val="28"/>
          </w:rPr>
          <w:t>кодексом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Российской Федерации и (или) федеральным законом, указом Президента Российской Федерации или законом субъекта Российской Федерации;</w:t>
      </w:r>
    </w:p>
    <w:p>
      <w:pPr>
        <w:pStyle w:val="Normal"/>
        <w:ind w:right="-51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</w:t>
      </w:r>
      <w:r>
        <w:rPr>
          <w:rFonts w:cs="Times New Roman" w:ascii="Times New Roman" w:hAnsi="Times New Roman"/>
          <w:sz w:val="28"/>
          <w:szCs w:val="28"/>
        </w:rPr>
        <w:t>- по разрешению иных коллизионных вопросов, связанных с реализацией правообладателями полномочий по владению, пользованию и распоряжению жилыми помещениями.</w:t>
      </w:r>
    </w:p>
    <w:p>
      <w:pPr>
        <w:pStyle w:val="Normal"/>
        <w:ind w:right="-510" w:hanging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ab/>
        <w:t>1.3. Перечень вопросов, выносимых на рассмотрение Комиссии:</w:t>
      </w:r>
    </w:p>
    <w:p>
      <w:pPr>
        <w:pStyle w:val="Normal"/>
        <w:ind w:right="-510" w:hanging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ab/>
        <w:t>1.3.1. Принятие на учет граждан в качестве нуждающихся в жилых помещениях.</w:t>
      </w:r>
    </w:p>
    <w:p>
      <w:pPr>
        <w:pStyle w:val="Normal"/>
        <w:ind w:right="-510" w:hanging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ab/>
        <w:t>1.3.2. Снятие граждан с учета в качестве нуждающихся в жилых помещениях.</w:t>
      </w:r>
    </w:p>
    <w:p>
      <w:pPr>
        <w:pStyle w:val="Normal"/>
        <w:ind w:right="-510" w:hanging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ab/>
        <w:t>1.3.3. Предоставление жилых помещений по договорам социального найма гражданам, состоящим на учете в качестве нуждающихся в жилых помещениях.</w:t>
      </w:r>
    </w:p>
    <w:p>
      <w:pPr>
        <w:pStyle w:val="Normal"/>
        <w:ind w:right="-510" w:hanging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ab/>
        <w:t>1.3.4. Предоставление гражданам других жилых помещений, в том числе по договорам социального найма, в связи с выселением.</w:t>
      </w:r>
    </w:p>
    <w:p>
      <w:pPr>
        <w:pStyle w:val="Normal"/>
        <w:ind w:right="-510" w:hanging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ab/>
        <w:t>1.3.5. Предоставление освободившихся жилых помещений в коммунальных квартирах.</w:t>
      </w:r>
    </w:p>
    <w:p>
      <w:pPr>
        <w:pStyle w:val="Normal"/>
        <w:ind w:right="-51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</w:t>
      </w:r>
      <w:r>
        <w:rPr>
          <w:rFonts w:cs="Times New Roman" w:ascii="Times New Roman" w:hAnsi="Times New Roman"/>
          <w:sz w:val="28"/>
          <w:szCs w:val="28"/>
        </w:rPr>
        <w:t>1.3.6. Включение жилых помещений в специализированный жилищный фонд с отнесением таких помещений к определенным видам специализированных жилых помещений (служебные жилые помещения, жилые помещения в общежитиях, жилые помещения маневренного фонда, жилые помещения для детей-сирот и детей, оставшихся без попечения родителей, лиц из числа детей-сирот и детей, оставшихся без попечения родителей).</w:t>
      </w:r>
    </w:p>
    <w:p>
      <w:pPr>
        <w:pStyle w:val="Normal"/>
        <w:ind w:right="-510" w:hanging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ab/>
        <w:t>1.3.7. Исключение жилых помещений из специализированного жилищного фонда.</w:t>
      </w:r>
    </w:p>
    <w:p>
      <w:pPr>
        <w:pStyle w:val="Normal"/>
        <w:ind w:right="-510" w:hanging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ab/>
        <w:t>1.3.8. Предоставление по договорам найма жилых помещений специализированного жилищного фонда.</w:t>
      </w:r>
    </w:p>
    <w:p>
      <w:pPr>
        <w:pStyle w:val="Normal"/>
        <w:ind w:right="-510" w:hanging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ab/>
        <w:t>1.3.9. Включение жилых помещений в муниципальный жилищный фонд коммерческого использования.</w:t>
      </w:r>
    </w:p>
    <w:p>
      <w:pPr>
        <w:pStyle w:val="Normal"/>
        <w:ind w:right="-510" w:hanging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ab/>
        <w:t>1.3.10. Исключение жилых помещений из муниципального жилищного фонда коммерческого использования.</w:t>
      </w:r>
    </w:p>
    <w:p>
      <w:pPr>
        <w:pStyle w:val="Normal"/>
        <w:ind w:right="-510" w:hanging="0"/>
        <w:jc w:val="both"/>
        <w:rPr/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    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1</w:t>
      </w:r>
      <w:r>
        <w:rPr>
          <w:rFonts w:cs="Times New Roman" w:ascii="Times New Roman" w:hAnsi="Times New Roman"/>
          <w:sz w:val="28"/>
          <w:szCs w:val="28"/>
        </w:rPr>
        <w:t>.3.11. Согласование обмена жилыми помещениями, предоставленными по договорам социального найма.</w:t>
      </w:r>
    </w:p>
    <w:p>
      <w:pPr>
        <w:pStyle w:val="Normal"/>
        <w:ind w:right="-510" w:hanging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ab/>
        <w:t>1.3.12. Разрешение на вселение в жилые помещения по договорам социального найма других граждан в качестве членов семьи нанимателя.</w:t>
      </w:r>
    </w:p>
    <w:p>
      <w:pPr>
        <w:pStyle w:val="Normal"/>
        <w:ind w:right="-510" w:hanging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ab/>
        <w:t>1.3.13. Разрешение на проживание в жилых помещениях по договорам социального найма других граждан в качестве временно проживающих (временных жильцов).</w:t>
      </w:r>
    </w:p>
    <w:p>
      <w:pPr>
        <w:pStyle w:val="Normal"/>
        <w:ind w:right="-510" w:hanging="0"/>
        <w:jc w:val="both"/>
        <w:rPr/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ab/>
        <w:t>1</w:t>
      </w:r>
      <w:r>
        <w:rPr>
          <w:rFonts w:cs="Times New Roman" w:ascii="Times New Roman" w:hAnsi="Times New Roman"/>
          <w:sz w:val="28"/>
          <w:szCs w:val="28"/>
        </w:rPr>
        <w:t>.3.14. Разрешение на передачу в поднаем жилых помещений, предоставленных по договорам социального найма.</w:t>
      </w:r>
    </w:p>
    <w:p>
      <w:pPr>
        <w:pStyle w:val="Normal"/>
        <w:ind w:right="-51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</w:t>
      </w:r>
      <w:r>
        <w:rPr>
          <w:rFonts w:cs="Times New Roman" w:ascii="Times New Roman" w:hAnsi="Times New Roman"/>
          <w:sz w:val="28"/>
          <w:szCs w:val="28"/>
        </w:rPr>
        <w:t>1.3.15. Принятие решения о выплате либо об отказе в выплате компенсации части расходов на оплату стоимости найма (поднайма) жилья собственникам (нанимателям) жилых помещений в многоквартирных жилых домах, признанных аварийными и подлежащими сносу.</w:t>
      </w:r>
    </w:p>
    <w:p>
      <w:pPr>
        <w:pStyle w:val="Normal"/>
        <w:ind w:right="-510" w:hanging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ab/>
        <w:t>1.3.16. Рассмотрение вопросов о праве преимущественной покупки (мены) жилых помещений (комнат) в коммунальных квартирах и домах.</w:t>
      </w:r>
    </w:p>
    <w:p>
      <w:pPr>
        <w:pStyle w:val="Normal"/>
        <w:ind w:right="-510" w:hanging="0"/>
        <w:jc w:val="both"/>
        <w:rPr/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ab/>
        <w:t xml:space="preserve">1.3.17. Принятие решений о признании (отказе в признании) граждан (семей) нуждающимися в улучшении жилищных условий на основании </w:t>
      </w:r>
      <w:hyperlink r:id="rId5">
        <w:r>
          <w:rPr>
            <w:rStyle w:val="ListLabel2"/>
            <w:rFonts w:eastAsia="Times New Roman" w:cs="Times New Roman" w:ascii="Times New Roman" w:hAnsi="Times New Roman"/>
            <w:kern w:val="0"/>
            <w:sz w:val="28"/>
            <w:szCs w:val="28"/>
            <w:lang w:eastAsia="ru-RU" w:bidi="ar-SA"/>
          </w:rPr>
          <w:t>статьи 51</w:t>
        </w:r>
      </w:hyperlink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 Жилищного кодекса Российской Федерации в целях участия в федеральных, региональных и муниципальных программах и подпрограммах в сфере ипотечного кредитования.</w:t>
      </w:r>
    </w:p>
    <w:p>
      <w:pPr>
        <w:pStyle w:val="Normal"/>
        <w:ind w:right="-510" w:hanging="0"/>
        <w:jc w:val="both"/>
        <w:rPr>
          <w:rFonts w:ascii="Times New Roman" w:hAnsi="Times New Roman"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       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1.3.18. Проведение обследования жилых помещений на предмет соответствия жилого помещения требованиям, предъявляемым к жилым помещениям, пригодным для проживания.</w:t>
      </w:r>
    </w:p>
    <w:p>
      <w:pPr>
        <w:pStyle w:val="Normal"/>
        <w:ind w:right="-510" w:hanging="0"/>
        <w:jc w:val="both"/>
        <w:rPr>
          <w:rFonts w:ascii="Times New Roman" w:hAnsi="Times New Roman"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       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1.3.19. Иные вопросы, отнесенные законодательством Российской Федерации к ведению органов местного самоуправления в области жилищной политики и ипотечного кредитования.</w:t>
      </w:r>
    </w:p>
    <w:p>
      <w:pPr>
        <w:pStyle w:val="Normal"/>
        <w:ind w:right="-510" w:hanging="0"/>
        <w:jc w:val="both"/>
        <w:rPr>
          <w:rFonts w:ascii="Times New Roman" w:hAnsi="Times New Roman"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      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1.4. Основанием для вынесения вопроса на рассмотрение Комиссии является соответствующее заявление (обращение) гражданина, органов государственной власти, местного самоуправления, юридических лиц.</w:t>
      </w:r>
    </w:p>
    <w:p>
      <w:pPr>
        <w:pStyle w:val="Normal"/>
        <w:ind w:right="-510" w:hanging="0"/>
        <w:jc w:val="both"/>
        <w:rPr/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ab/>
        <w:t>1.5. Комиссия в своей деятельности руководствуется действующим законодательством, настоящим Положением.</w:t>
      </w:r>
    </w:p>
    <w:p>
      <w:pPr>
        <w:pStyle w:val="Normal"/>
        <w:ind w:right="-510" w:hanging="0"/>
        <w:jc w:val="both"/>
        <w:rPr>
          <w:rFonts w:ascii="Times New Roman" w:hAnsi="Times New Roman"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</w:r>
    </w:p>
    <w:p>
      <w:pPr>
        <w:pStyle w:val="Normal"/>
        <w:widowControl/>
        <w:numPr>
          <w:ilvl w:val="0"/>
          <w:numId w:val="0"/>
        </w:numPr>
        <w:suppressAutoHyphens w:val="false"/>
        <w:jc w:val="center"/>
        <w:outlineLvl w:val="0"/>
        <w:rPr>
          <w:rFonts w:ascii="Times New Roman" w:hAnsi="Times New Roman"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2. Состав Комиссии</w:t>
      </w:r>
    </w:p>
    <w:p>
      <w:pPr>
        <w:pStyle w:val="Normal"/>
        <w:widowControl/>
        <w:suppressAutoHyphens w:val="false"/>
        <w:ind w:firstLine="540"/>
        <w:jc w:val="both"/>
        <w:rPr>
          <w:rFonts w:ascii="Times New Roman" w:hAnsi="Times New Roman"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</w:r>
    </w:p>
    <w:p>
      <w:pPr>
        <w:pStyle w:val="Normal"/>
        <w:ind w:right="-510" w:hanging="0"/>
        <w:jc w:val="both"/>
        <w:rPr/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ab/>
        <w:t>2.1. Членами Комиссии являются председатель Комиссии, заместитель председателя Комиссии, секретарь Комиссии, а также иные лица, включенные в ее состав.</w:t>
      </w:r>
    </w:p>
    <w:p>
      <w:pPr>
        <w:pStyle w:val="Normal"/>
        <w:ind w:right="-510" w:hanging="0"/>
        <w:jc w:val="both"/>
        <w:rPr/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ab/>
        <w:t>К работе в Комиссии в необходимых случаях привлекаются с правом совещательного голоса представители специализированных учреждений, контрольных и надзорных органов.</w:t>
      </w:r>
    </w:p>
    <w:p>
      <w:pPr>
        <w:pStyle w:val="Normal"/>
        <w:ind w:right="-510" w:hanging="0"/>
        <w:jc w:val="both"/>
        <w:rPr/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ab/>
        <w:t>2.2. Председателем Комиссии является должностное лицо администрации Савинского муниципального района.</w:t>
      </w:r>
    </w:p>
    <w:p>
      <w:pPr>
        <w:pStyle w:val="Normal"/>
        <w:ind w:right="-510" w:hanging="0"/>
        <w:jc w:val="both"/>
        <w:rPr/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ab/>
        <w:t>2.3. Председатель Комиссии:</w:t>
      </w:r>
    </w:p>
    <w:p>
      <w:pPr>
        <w:pStyle w:val="Normal"/>
        <w:ind w:right="-510" w:hanging="0"/>
        <w:jc w:val="both"/>
        <w:rPr/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ab/>
        <w:t>- руководит работой Комиссии и ведет ее заседания;</w:t>
      </w:r>
    </w:p>
    <w:p>
      <w:pPr>
        <w:pStyle w:val="Normal"/>
        <w:ind w:right="-510" w:hanging="0"/>
        <w:jc w:val="both"/>
        <w:rPr/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ab/>
        <w:t>- формирует повестку дня с учетом поступивших документов и сроков их рассмотрения;</w:t>
      </w:r>
    </w:p>
    <w:p>
      <w:pPr>
        <w:pStyle w:val="Normal"/>
        <w:ind w:right="-510" w:hanging="0"/>
        <w:jc w:val="both"/>
        <w:rPr/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ab/>
        <w:t>- подписывает документы по вопросам деятельности Комиссии;</w:t>
      </w:r>
    </w:p>
    <w:p>
      <w:pPr>
        <w:pStyle w:val="Normal"/>
        <w:ind w:right="-510" w:hanging="0"/>
        <w:jc w:val="both"/>
        <w:rPr/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- вносит предложения Главе Савинского муниципального района по изменению состава Комиссии.</w:t>
      </w:r>
    </w:p>
    <w:p>
      <w:pPr>
        <w:pStyle w:val="Normal"/>
        <w:ind w:right="-510" w:hanging="0"/>
        <w:jc w:val="both"/>
        <w:rPr/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ab/>
        <w:t>2.4. В случае отсутствия председателя Комиссии его полномочия осуществляются заместителем председателя Комиссии.</w:t>
      </w:r>
    </w:p>
    <w:p>
      <w:pPr>
        <w:pStyle w:val="Normal"/>
        <w:ind w:right="-510" w:hanging="0"/>
        <w:jc w:val="both"/>
        <w:rPr/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ab/>
        <w:t>2.5. Секретарь Комиссии:</w:t>
      </w:r>
    </w:p>
    <w:p>
      <w:pPr>
        <w:pStyle w:val="Normal"/>
        <w:ind w:right="-510" w:hanging="0"/>
        <w:jc w:val="both"/>
        <w:rPr>
          <w:rFonts w:ascii="Times New Roman" w:hAnsi="Times New Roman"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       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- обеспечивает проверку выносимых на рассмотрение Комиссии документов на соответствие их установленным требованиям;</w:t>
      </w:r>
    </w:p>
    <w:p>
      <w:pPr>
        <w:pStyle w:val="Normal"/>
        <w:ind w:right="-510" w:hanging="0"/>
        <w:jc w:val="both"/>
        <w:rPr/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ab/>
        <w:t>- организует оповещение членов Комиссии об очередном заседании Комиссии;</w:t>
      </w:r>
    </w:p>
    <w:p>
      <w:pPr>
        <w:pStyle w:val="Normal"/>
        <w:ind w:right="-510" w:hanging="0"/>
        <w:jc w:val="both"/>
        <w:rPr/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ab/>
        <w:t>- организует ведение и оформление протоколов заседания Комиссии, подготовку проектов постановлений администрации Савинского муниципального района, утверждающих протоколы заседания Комиссии;</w:t>
      </w:r>
    </w:p>
    <w:p>
      <w:pPr>
        <w:pStyle w:val="Normal"/>
        <w:ind w:right="-510" w:hanging="0"/>
        <w:jc w:val="both"/>
        <w:rPr/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ab/>
        <w:t>- обеспечивает формирование и хранение дел по принятым Комиссией решениям.</w:t>
      </w:r>
    </w:p>
    <w:p>
      <w:pPr>
        <w:pStyle w:val="Normal"/>
        <w:ind w:right="-510" w:hanging="0"/>
        <w:jc w:val="both"/>
        <w:rPr/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ab/>
        <w:t>2.6. Организационное обеспечение деятельности Комиссии осуществляет Администрация Савинского муниципального района.</w:t>
      </w:r>
    </w:p>
    <w:p>
      <w:pPr>
        <w:pStyle w:val="Normal"/>
        <w:widowControl/>
        <w:numPr>
          <w:ilvl w:val="0"/>
          <w:numId w:val="0"/>
        </w:numPr>
        <w:suppressAutoHyphens w:val="false"/>
        <w:jc w:val="center"/>
        <w:outlineLvl w:val="0"/>
        <w:rPr>
          <w:rFonts w:ascii="Times New Roman" w:hAnsi="Times New Roman"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</w:r>
    </w:p>
    <w:p>
      <w:pPr>
        <w:pStyle w:val="Normal"/>
        <w:widowControl/>
        <w:numPr>
          <w:ilvl w:val="0"/>
          <w:numId w:val="0"/>
        </w:numPr>
        <w:suppressAutoHyphens w:val="false"/>
        <w:jc w:val="center"/>
        <w:outlineLvl w:val="0"/>
        <w:rPr>
          <w:rFonts w:ascii="Times New Roman" w:hAnsi="Times New Roman"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3. Организация и порядок деятельности Комиссии</w:t>
      </w:r>
    </w:p>
    <w:p>
      <w:pPr>
        <w:pStyle w:val="Normal"/>
        <w:widowControl/>
        <w:suppressAutoHyphens w:val="false"/>
        <w:ind w:firstLine="540"/>
        <w:jc w:val="both"/>
        <w:rPr>
          <w:rFonts w:ascii="Times New Roman" w:hAnsi="Times New Roman"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</w:r>
    </w:p>
    <w:p>
      <w:pPr>
        <w:pStyle w:val="Normal"/>
        <w:ind w:right="-510" w:hanging="0"/>
        <w:jc w:val="both"/>
        <w:rPr/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ab/>
        <w:t>3.1. Заседание Комиссии проводит председатель Комиссии или- в его отсутствие - заместитель председателя Комиссии.</w:t>
      </w:r>
    </w:p>
    <w:p>
      <w:pPr>
        <w:pStyle w:val="Normal"/>
        <w:ind w:right="-510" w:hanging="0"/>
        <w:jc w:val="both"/>
        <w:rPr/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ab/>
        <w:t>3.2. Заседания Комиссии проводятся по мере необходимости, но не реже одного раза в календарный месяц.</w:t>
      </w:r>
    </w:p>
    <w:p>
      <w:pPr>
        <w:pStyle w:val="Normal"/>
        <w:ind w:right="-510" w:hanging="0"/>
        <w:jc w:val="both"/>
        <w:rPr/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ab/>
        <w:t>3.3. Заседания Комиссии правомочно, если в нем принимает участие не менее 4 членов Комиссии.</w:t>
      </w:r>
    </w:p>
    <w:p>
      <w:pPr>
        <w:pStyle w:val="Normal"/>
        <w:ind w:right="-510" w:hanging="0"/>
        <w:jc w:val="both"/>
        <w:rPr/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ab/>
        <w:t>3.4.Члены Комиссии обладают равными правами при обсуждении рассматриваемых на заседании вопросов.</w:t>
      </w:r>
    </w:p>
    <w:p>
      <w:pPr>
        <w:pStyle w:val="Normal"/>
        <w:ind w:right="-510" w:hanging="0"/>
        <w:jc w:val="both"/>
        <w:rPr>
          <w:rFonts w:ascii="Times New Roman" w:hAnsi="Times New Roman"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      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3.5. Члены Комиссии имеют право вносить замечания по рассматриваемым вопросам, повестке дня, порядку рассмотрения обсуждаемого вопроса.</w:t>
      </w:r>
    </w:p>
    <w:p>
      <w:pPr>
        <w:pStyle w:val="Normal"/>
        <w:ind w:right="-510" w:hanging="0"/>
        <w:jc w:val="both"/>
        <w:rPr/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ab/>
        <w:t>3.6. Решение Комиссии принимается большинством голосов членов Комиссии, присутствующих на заседании. Если число голосов "за" и "против" при принятии решения равно, решающим является голос председательствующего на Комиссии. Решение Комиссии носит рекомендательный характер.</w:t>
      </w:r>
    </w:p>
    <w:p>
      <w:pPr>
        <w:pStyle w:val="Normal"/>
        <w:ind w:right="-510" w:hanging="0"/>
        <w:jc w:val="both"/>
        <w:rPr/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ab/>
        <w:t>3.7. В случае несогласия с принятым решением члены Комиссии вправе выразить свое особое мнение в письменной форме и приложить его к протоколу.</w:t>
      </w:r>
    </w:p>
    <w:p>
      <w:pPr>
        <w:pStyle w:val="Normal"/>
        <w:ind w:right="-510" w:hanging="0"/>
        <w:jc w:val="both"/>
        <w:rPr>
          <w:rFonts w:ascii="Times New Roman" w:hAnsi="Times New Roman"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</w:r>
    </w:p>
    <w:p>
      <w:pPr>
        <w:pStyle w:val="Normal"/>
        <w:ind w:right="-510" w:hanging="0"/>
        <w:jc w:val="center"/>
        <w:rPr>
          <w:rFonts w:ascii="Times New Roman" w:hAnsi="Times New Roman"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4. Функции и права Комиссии</w:t>
      </w:r>
    </w:p>
    <w:p>
      <w:pPr>
        <w:pStyle w:val="Normal"/>
        <w:ind w:right="-510" w:hanging="0"/>
        <w:jc w:val="both"/>
        <w:rPr>
          <w:rFonts w:ascii="Times New Roman" w:hAnsi="Times New Roman"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</w:r>
    </w:p>
    <w:p>
      <w:pPr>
        <w:pStyle w:val="Normal"/>
        <w:ind w:right="-510" w:hanging="0"/>
        <w:jc w:val="both"/>
        <w:rPr>
          <w:rFonts w:ascii="Times New Roman" w:hAnsi="Times New Roman"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        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4.1. Комиссия рассматривает вопросы, включенные в повестку дня, оценивает допустимость и достаточность представленных документов и материалов, принимает по ним решения.</w:t>
      </w:r>
    </w:p>
    <w:p>
      <w:pPr>
        <w:pStyle w:val="Normal"/>
        <w:ind w:right="-510" w:hanging="0"/>
        <w:jc w:val="both"/>
        <w:rPr>
          <w:rFonts w:ascii="Times New Roman" w:hAnsi="Times New Roman"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ab/>
        <w:t>В случае если для рассмотрения вопроса необходимо получение дополнительных документов и материалов, Комиссия запрашивает недостающие документы и материалы, после получения которых соответствующие вопросы выносятся на повторное рассмотрение Комиссии.</w:t>
      </w:r>
    </w:p>
    <w:p>
      <w:pPr>
        <w:pStyle w:val="Normal"/>
        <w:ind w:right="-510" w:hanging="0"/>
        <w:jc w:val="both"/>
        <w:rPr/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ab/>
        <w:t>4.2. Решения Комиссии оформляются протоколом заседания Комиссии, подписываемым председателем Комиссии (в его отсутствие - заместителем председателя Комиссии) и секретарем Комиссии.</w:t>
      </w:r>
    </w:p>
    <w:p>
      <w:pPr>
        <w:pStyle w:val="Normal"/>
        <w:ind w:right="-510" w:hanging="0"/>
        <w:jc w:val="both"/>
        <w:rPr/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ab/>
        <w:t>Протокол Комиссии с приложением к нему проекта постановления администрации Савинского муниципального района о его утверждении (подготовленного и согласованного в установленном порядке), а также иных необходимых документов и материалов направляется Главе Савинского муниципального района для рассмотрения и принятия по нему окончательного решения.</w:t>
      </w:r>
    </w:p>
    <w:p>
      <w:pPr>
        <w:pStyle w:val="ConsPlusNormal"/>
        <w:jc w:val="right"/>
        <w:rPr>
          <w:rFonts w:eastAsia="Liberation Serif" w:cs="Liberation Serif"/>
        </w:rPr>
      </w:pPr>
      <w:r>
        <w:rPr>
          <w:rFonts w:eastAsia="Liberation Serif" w:cs="Liberation Serif"/>
        </w:rPr>
        <w:t xml:space="preserve">                                                                                            </w:t>
      </w:r>
    </w:p>
    <w:p>
      <w:pPr>
        <w:pStyle w:val="ConsPlusNormal"/>
        <w:jc w:val="right"/>
        <w:rPr>
          <w:rFonts w:eastAsia="Liberation Serif" w:cs="Liberation Serif"/>
        </w:rPr>
      </w:pPr>
      <w:r>
        <w:rPr>
          <w:rFonts w:eastAsia="Liberation Serif" w:cs="Liberation Serif"/>
        </w:rPr>
      </w:r>
    </w:p>
    <w:p>
      <w:pPr>
        <w:pStyle w:val="ConsPlusNormal"/>
        <w:jc w:val="right"/>
        <w:rPr>
          <w:rFonts w:eastAsia="Liberation Serif" w:cs="Liberation Serif"/>
        </w:rPr>
      </w:pPr>
      <w:r>
        <w:rPr>
          <w:rFonts w:eastAsia="Liberation Serif" w:cs="Liberation Serif"/>
        </w:rPr>
      </w:r>
    </w:p>
    <w:p>
      <w:pPr>
        <w:pStyle w:val="ConsPlusNormal"/>
        <w:jc w:val="right"/>
        <w:rPr>
          <w:rFonts w:eastAsia="Liberation Serif" w:cs="Liberation Serif"/>
        </w:rPr>
      </w:pPr>
      <w:r>
        <w:rPr>
          <w:rFonts w:eastAsia="Liberation Serif" w:cs="Liberation Serif"/>
        </w:rPr>
      </w:r>
    </w:p>
    <w:p>
      <w:pPr>
        <w:pStyle w:val="ConsPlusNormal"/>
        <w:jc w:val="right"/>
        <w:rPr>
          <w:rFonts w:eastAsia="Liberation Serif" w:cs="Liberation Serif"/>
        </w:rPr>
      </w:pPr>
      <w:r>
        <w:rPr>
          <w:rFonts w:eastAsia="Liberation Serif" w:cs="Liberation Serif"/>
        </w:rPr>
      </w:r>
    </w:p>
    <w:p>
      <w:pPr>
        <w:pStyle w:val="ConsPlusNormal"/>
        <w:jc w:val="right"/>
        <w:rPr>
          <w:rFonts w:eastAsia="Liberation Serif" w:cs="Liberation Serif"/>
        </w:rPr>
      </w:pPr>
      <w:r>
        <w:rPr>
          <w:rFonts w:eastAsia="Liberation Serif" w:cs="Liberation Serif"/>
        </w:rPr>
      </w:r>
    </w:p>
    <w:p>
      <w:pPr>
        <w:pStyle w:val="ConsPlusNormal"/>
        <w:jc w:val="right"/>
        <w:rPr>
          <w:rFonts w:eastAsia="Liberation Serif" w:cs="Liberation Serif"/>
        </w:rPr>
      </w:pPr>
      <w:r>
        <w:rPr>
          <w:rFonts w:eastAsia="Liberation Serif" w:cs="Liberation Serif"/>
        </w:rPr>
      </w:r>
    </w:p>
    <w:p>
      <w:pPr>
        <w:pStyle w:val="ConsPlusNormal"/>
        <w:jc w:val="right"/>
        <w:rPr>
          <w:rFonts w:eastAsia="Liberation Serif" w:cs="Liberation Serif"/>
        </w:rPr>
      </w:pPr>
      <w:r>
        <w:rPr>
          <w:rFonts w:eastAsia="Liberation Serif" w:cs="Liberation Serif"/>
        </w:rPr>
      </w:r>
    </w:p>
    <w:p>
      <w:pPr>
        <w:pStyle w:val="ConsPlusNormal"/>
        <w:jc w:val="right"/>
        <w:rPr>
          <w:rFonts w:eastAsia="Liberation Serif" w:cs="Liberation Serif"/>
        </w:rPr>
      </w:pPr>
      <w:r>
        <w:rPr>
          <w:rFonts w:eastAsia="Liberation Serif" w:cs="Liberation Serif"/>
        </w:rPr>
      </w:r>
    </w:p>
    <w:p>
      <w:pPr>
        <w:pStyle w:val="ConsPlusNormal"/>
        <w:jc w:val="right"/>
        <w:rPr>
          <w:rFonts w:eastAsia="Liberation Serif" w:cs="Liberation Serif"/>
        </w:rPr>
      </w:pPr>
      <w:r>
        <w:rPr>
          <w:rFonts w:eastAsia="Liberation Serif" w:cs="Liberation Serif"/>
        </w:rPr>
      </w:r>
    </w:p>
    <w:p>
      <w:pPr>
        <w:pStyle w:val="ConsPlusNormal"/>
        <w:jc w:val="right"/>
        <w:rPr>
          <w:rFonts w:eastAsia="Liberation Serif" w:cs="Liberation Serif"/>
        </w:rPr>
      </w:pPr>
      <w:r>
        <w:rPr>
          <w:rFonts w:eastAsia="Liberation Serif" w:cs="Liberation Serif"/>
        </w:rPr>
      </w:r>
    </w:p>
    <w:p>
      <w:pPr>
        <w:pStyle w:val="ConsPlusNormal"/>
        <w:jc w:val="right"/>
        <w:rPr>
          <w:rFonts w:eastAsia="Liberation Serif" w:cs="Liberation Serif"/>
        </w:rPr>
      </w:pPr>
      <w:r>
        <w:rPr>
          <w:rFonts w:eastAsia="Liberation Serif" w:cs="Liberation Serif"/>
        </w:rPr>
      </w:r>
    </w:p>
    <w:p>
      <w:pPr>
        <w:pStyle w:val="ConsPlusNormal"/>
        <w:jc w:val="right"/>
        <w:rPr>
          <w:rFonts w:eastAsia="Liberation Serif" w:cs="Liberation Serif"/>
        </w:rPr>
      </w:pPr>
      <w:r>
        <w:rPr>
          <w:rFonts w:eastAsia="Liberation Serif" w:cs="Liberation Serif"/>
        </w:rPr>
      </w:r>
    </w:p>
    <w:p>
      <w:pPr>
        <w:pStyle w:val="ConsPlusNormal"/>
        <w:jc w:val="right"/>
        <w:rPr>
          <w:rFonts w:eastAsia="Liberation Serif" w:cs="Liberation Serif"/>
        </w:rPr>
      </w:pPr>
      <w:r>
        <w:rPr>
          <w:rFonts w:eastAsia="Liberation Serif" w:cs="Liberation Serif"/>
        </w:rPr>
      </w:r>
    </w:p>
    <w:p>
      <w:pPr>
        <w:pStyle w:val="ConsPlusNormal"/>
        <w:jc w:val="right"/>
        <w:rPr>
          <w:rFonts w:eastAsia="Liberation Serif" w:cs="Liberation Serif"/>
        </w:rPr>
      </w:pPr>
      <w:r>
        <w:rPr>
          <w:rFonts w:eastAsia="Liberation Serif" w:cs="Liberation Serif"/>
        </w:rPr>
      </w:r>
    </w:p>
    <w:p>
      <w:pPr>
        <w:pStyle w:val="ConsPlusNormal"/>
        <w:jc w:val="right"/>
        <w:rPr>
          <w:rFonts w:eastAsia="Liberation Serif" w:cs="Liberation Serif"/>
        </w:rPr>
      </w:pPr>
      <w:r>
        <w:rPr>
          <w:rFonts w:eastAsia="Liberation Serif" w:cs="Liberation Serif"/>
        </w:rPr>
      </w:r>
    </w:p>
    <w:p>
      <w:pPr>
        <w:pStyle w:val="ConsPlusNormal"/>
        <w:jc w:val="right"/>
        <w:rPr>
          <w:rFonts w:eastAsia="Liberation Serif" w:cs="Liberation Serif"/>
        </w:rPr>
      </w:pPr>
      <w:r>
        <w:rPr>
          <w:rFonts w:eastAsia="Liberation Serif" w:cs="Liberation Serif"/>
        </w:rPr>
      </w:r>
    </w:p>
    <w:p>
      <w:pPr>
        <w:pStyle w:val="ConsPlusNormal"/>
        <w:jc w:val="right"/>
        <w:rPr>
          <w:rFonts w:eastAsia="Liberation Serif" w:cs="Liberation Serif"/>
        </w:rPr>
      </w:pPr>
      <w:r>
        <w:rPr>
          <w:rFonts w:eastAsia="Liberation Serif" w:cs="Liberation Serif"/>
        </w:rPr>
      </w:r>
    </w:p>
    <w:p>
      <w:pPr>
        <w:pStyle w:val="ConsPlusNormal"/>
        <w:jc w:val="right"/>
        <w:rPr>
          <w:rFonts w:eastAsia="Liberation Serif" w:cs="Liberation Serif"/>
        </w:rPr>
      </w:pPr>
      <w:r>
        <w:rPr>
          <w:rFonts w:eastAsia="Liberation Serif" w:cs="Liberation Serif"/>
        </w:rPr>
      </w:r>
    </w:p>
    <w:p>
      <w:pPr>
        <w:pStyle w:val="ConsPlusNormal"/>
        <w:jc w:val="right"/>
        <w:rPr>
          <w:rFonts w:eastAsia="Liberation Serif" w:cs="Liberation Serif"/>
        </w:rPr>
      </w:pPr>
      <w:r>
        <w:rPr>
          <w:rFonts w:eastAsia="Liberation Serif" w:cs="Liberation Serif"/>
        </w:rPr>
      </w:r>
    </w:p>
    <w:p>
      <w:pPr>
        <w:pStyle w:val="ConsPlusNormal"/>
        <w:jc w:val="right"/>
        <w:rPr>
          <w:rFonts w:eastAsia="Liberation Serif" w:cs="Liberation Serif"/>
        </w:rPr>
      </w:pPr>
      <w:r>
        <w:rPr>
          <w:rFonts w:eastAsia="Liberation Serif" w:cs="Liberation Serif"/>
        </w:rPr>
      </w:r>
    </w:p>
    <w:p>
      <w:pPr>
        <w:pStyle w:val="ConsPlusNormal"/>
        <w:jc w:val="right"/>
        <w:rPr>
          <w:rFonts w:eastAsia="Liberation Serif" w:cs="Liberation Serif"/>
        </w:rPr>
      </w:pPr>
      <w:r>
        <w:rPr>
          <w:rFonts w:eastAsia="Liberation Serif" w:cs="Liberation Serif"/>
        </w:rPr>
      </w:r>
    </w:p>
    <w:p>
      <w:pPr>
        <w:pStyle w:val="ConsPlusNormal"/>
        <w:jc w:val="right"/>
        <w:rPr>
          <w:rFonts w:eastAsia="Liberation Serif" w:cs="Liberation Serif"/>
        </w:rPr>
      </w:pPr>
      <w:r>
        <w:rPr>
          <w:rFonts w:eastAsia="Liberation Serif" w:cs="Liberation Serif"/>
        </w:rPr>
      </w:r>
    </w:p>
    <w:p>
      <w:pPr>
        <w:pStyle w:val="ConsPlusNormal"/>
        <w:jc w:val="right"/>
        <w:rPr>
          <w:rFonts w:eastAsia="Liberation Serif" w:cs="Liberation Serif"/>
        </w:rPr>
      </w:pPr>
      <w:r>
        <w:rPr>
          <w:rFonts w:eastAsia="Liberation Serif" w:cs="Liberation Serif"/>
        </w:rPr>
      </w:r>
    </w:p>
    <w:p>
      <w:pPr>
        <w:pStyle w:val="ConsPlusNormal"/>
        <w:jc w:val="right"/>
        <w:rPr>
          <w:rFonts w:eastAsia="Liberation Serif" w:cs="Liberation Serif"/>
        </w:rPr>
      </w:pPr>
      <w:r>
        <w:rPr>
          <w:rFonts w:eastAsia="Liberation Serif" w:cs="Liberation Serif"/>
        </w:rPr>
      </w:r>
    </w:p>
    <w:p>
      <w:pPr>
        <w:pStyle w:val="ConsPlusNormal"/>
        <w:jc w:val="right"/>
        <w:rPr>
          <w:rFonts w:eastAsia="Liberation Serif" w:cs="Liberation Serif"/>
        </w:rPr>
      </w:pPr>
      <w:r>
        <w:rPr>
          <w:rFonts w:eastAsia="Liberation Serif" w:cs="Liberation Serif"/>
        </w:rPr>
      </w:r>
    </w:p>
    <w:p>
      <w:pPr>
        <w:pStyle w:val="ConsPlusNormal"/>
        <w:jc w:val="right"/>
        <w:rPr>
          <w:rFonts w:eastAsia="Liberation Serif" w:cs="Liberation Serif"/>
        </w:rPr>
      </w:pPr>
      <w:r>
        <w:rPr>
          <w:rFonts w:eastAsia="Liberation Serif" w:cs="Liberation Serif"/>
        </w:rPr>
      </w:r>
    </w:p>
    <w:p>
      <w:pPr>
        <w:pStyle w:val="ConsPlusNormal"/>
        <w:jc w:val="right"/>
        <w:rPr>
          <w:rFonts w:eastAsia="Liberation Serif" w:cs="Liberation Serif"/>
        </w:rPr>
      </w:pPr>
      <w:r>
        <w:rPr>
          <w:rFonts w:eastAsia="Liberation Serif" w:cs="Liberation Serif"/>
        </w:rPr>
      </w:r>
    </w:p>
    <w:p>
      <w:pPr>
        <w:pStyle w:val="ConsPlusNormal"/>
        <w:jc w:val="right"/>
        <w:rPr>
          <w:rFonts w:eastAsia="Liberation Serif" w:cs="Liberation Serif"/>
        </w:rPr>
      </w:pPr>
      <w:r>
        <w:rPr>
          <w:rFonts w:eastAsia="Liberation Serif" w:cs="Liberation Serif"/>
        </w:rPr>
      </w:r>
    </w:p>
    <w:p>
      <w:pPr>
        <w:pStyle w:val="ConsPlusNormal"/>
        <w:jc w:val="right"/>
        <w:rPr>
          <w:rFonts w:eastAsia="Liberation Serif" w:cs="Liberation Serif"/>
        </w:rPr>
      </w:pPr>
      <w:r>
        <w:rPr>
          <w:rFonts w:eastAsia="Liberation Serif" w:cs="Liberation Serif"/>
        </w:rPr>
      </w:r>
    </w:p>
    <w:p>
      <w:pPr>
        <w:pStyle w:val="ConsPlusNormal"/>
        <w:jc w:val="right"/>
        <w:rPr>
          <w:rFonts w:eastAsia="Liberation Serif" w:cs="Liberation Serif"/>
        </w:rPr>
      </w:pPr>
      <w:r>
        <w:rPr>
          <w:rFonts w:eastAsia="Liberation Serif" w:cs="Liberation Serif"/>
        </w:rPr>
      </w:r>
    </w:p>
    <w:p>
      <w:pPr>
        <w:pStyle w:val="ConsPlusNormal"/>
        <w:jc w:val="right"/>
        <w:rPr>
          <w:rFonts w:eastAsia="Liberation Serif" w:cs="Liberation Serif"/>
        </w:rPr>
      </w:pPr>
      <w:r>
        <w:rPr>
          <w:rFonts w:eastAsia="Liberation Serif" w:cs="Liberation Serif"/>
        </w:rPr>
      </w:r>
    </w:p>
    <w:p>
      <w:pPr>
        <w:pStyle w:val="ConsPlusNormal"/>
        <w:jc w:val="right"/>
        <w:rPr>
          <w:rFonts w:eastAsia="Liberation Serif" w:cs="Liberation Serif"/>
        </w:rPr>
      </w:pPr>
      <w:r>
        <w:rPr>
          <w:rFonts w:eastAsia="Liberation Serif" w:cs="Liberation Serif"/>
        </w:rPr>
      </w:r>
    </w:p>
    <w:p>
      <w:pPr>
        <w:pStyle w:val="ConsPlusNormal"/>
        <w:jc w:val="right"/>
        <w:rPr>
          <w:rFonts w:eastAsia="Liberation Serif" w:cs="Liberation Serif"/>
        </w:rPr>
      </w:pPr>
      <w:r>
        <w:rPr>
          <w:rFonts w:eastAsia="Liberation Serif" w:cs="Liberation Serif"/>
        </w:rPr>
      </w:r>
    </w:p>
    <w:p>
      <w:pPr>
        <w:pStyle w:val="ConsPlusNormal"/>
        <w:jc w:val="right"/>
        <w:rPr>
          <w:rFonts w:eastAsia="Liberation Serif" w:cs="Liberation Serif"/>
        </w:rPr>
      </w:pPr>
      <w:r>
        <w:rPr>
          <w:rFonts w:eastAsia="Liberation Serif" w:cs="Liberation Serif"/>
        </w:rPr>
      </w:r>
    </w:p>
    <w:p>
      <w:pPr>
        <w:pStyle w:val="ConsPlusNormal"/>
        <w:jc w:val="right"/>
        <w:rPr>
          <w:rFonts w:eastAsia="Liberation Serif" w:cs="Liberation Serif"/>
        </w:rPr>
      </w:pPr>
      <w:r>
        <w:rPr>
          <w:rFonts w:eastAsia="Liberation Serif" w:cs="Liberation Serif"/>
        </w:rPr>
      </w:r>
    </w:p>
    <w:p>
      <w:pPr>
        <w:pStyle w:val="ConsPlusNormal"/>
        <w:jc w:val="right"/>
        <w:rPr>
          <w:rFonts w:eastAsia="Liberation Serif" w:cs="Liberation Serif"/>
        </w:rPr>
      </w:pPr>
      <w:r>
        <w:rPr>
          <w:rFonts w:eastAsia="Liberation Serif" w:cs="Liberation Serif"/>
        </w:rPr>
      </w:r>
    </w:p>
    <w:p>
      <w:pPr>
        <w:pStyle w:val="ConsPlusNormal"/>
        <w:jc w:val="right"/>
        <w:rPr>
          <w:rFonts w:eastAsia="Liberation Serif" w:cs="Liberation Serif"/>
        </w:rPr>
      </w:pPr>
      <w:r>
        <w:rPr>
          <w:rFonts w:eastAsia="Liberation Serif" w:cs="Liberation Serif"/>
        </w:rPr>
      </w:r>
    </w:p>
    <w:p>
      <w:pPr>
        <w:pStyle w:val="ConsPlusNormal"/>
        <w:jc w:val="right"/>
        <w:rPr>
          <w:rFonts w:eastAsia="Liberation Serif" w:cs="Liberation Serif"/>
        </w:rPr>
      </w:pPr>
      <w:r>
        <w:rPr>
          <w:rFonts w:eastAsia="Liberation Serif" w:cs="Liberation Serif"/>
        </w:rPr>
      </w:r>
    </w:p>
    <w:p>
      <w:pPr>
        <w:pStyle w:val="ConsPlusNormal"/>
        <w:jc w:val="right"/>
        <w:rPr>
          <w:rFonts w:eastAsia="Liberation Serif" w:cs="Liberation Serif"/>
        </w:rPr>
      </w:pPr>
      <w:r>
        <w:rPr>
          <w:rFonts w:eastAsia="Liberation Serif" w:cs="Liberation Serif"/>
        </w:rPr>
      </w:r>
    </w:p>
    <w:p>
      <w:pPr>
        <w:pStyle w:val="ConsPlusNormal"/>
        <w:jc w:val="right"/>
        <w:rPr>
          <w:rFonts w:eastAsia="Liberation Serif" w:cs="Liberation Serif"/>
        </w:rPr>
      </w:pPr>
      <w:r>
        <w:rPr>
          <w:rFonts w:eastAsia="Liberation Serif" w:cs="Liberation Serif"/>
        </w:rPr>
      </w:r>
    </w:p>
    <w:p>
      <w:pPr>
        <w:pStyle w:val="ConsPlusNormal"/>
        <w:jc w:val="right"/>
        <w:rPr>
          <w:rFonts w:eastAsia="Liberation Serif" w:cs="Liberation Serif"/>
        </w:rPr>
      </w:pPr>
      <w:r>
        <w:rPr>
          <w:rFonts w:eastAsia="Liberation Serif" w:cs="Liberation Serif"/>
        </w:rPr>
      </w:r>
    </w:p>
    <w:p>
      <w:pPr>
        <w:pStyle w:val="ConsPlusNormal"/>
        <w:jc w:val="right"/>
        <w:rPr>
          <w:rFonts w:eastAsia="Liberation Serif" w:cs="Liberation Serif"/>
        </w:rPr>
      </w:pPr>
      <w:r>
        <w:rPr>
          <w:rFonts w:eastAsia="Liberation Serif" w:cs="Liberation Serif"/>
        </w:rPr>
      </w:r>
    </w:p>
    <w:p>
      <w:pPr>
        <w:pStyle w:val="ConsPlusNormal"/>
        <w:jc w:val="right"/>
        <w:rPr>
          <w:rFonts w:eastAsia="Liberation Serif" w:cs="Liberation Serif"/>
        </w:rPr>
      </w:pPr>
      <w:r>
        <w:rPr>
          <w:rFonts w:eastAsia="Liberation Serif" w:cs="Liberation Serif"/>
        </w:rPr>
      </w:r>
    </w:p>
    <w:p>
      <w:pPr>
        <w:pStyle w:val="ConsPlusNormal"/>
        <w:jc w:val="right"/>
        <w:rPr>
          <w:rFonts w:ascii="Times New Roman" w:hAnsi="Times New Roman"/>
        </w:rPr>
      </w:pPr>
      <w:r>
        <w:rPr>
          <w:rFonts w:eastAsia="Liberation Serif" w:cs="Liberation Serif" w:ascii="Times New Roman" w:hAnsi="Times New Roman"/>
        </w:rPr>
        <w:t xml:space="preserve"> </w:t>
      </w:r>
      <w:r>
        <w:rPr>
          <w:rFonts w:ascii="Times New Roman" w:hAnsi="Times New Roman"/>
        </w:rPr>
        <w:t>Приложение №2</w:t>
      </w:r>
    </w:p>
    <w:p>
      <w:pPr>
        <w:pStyle w:val="ConsPlusNormal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</w:t>
      </w:r>
      <w:r>
        <w:rPr>
          <w:rFonts w:ascii="Times New Roman" w:hAnsi="Times New Roman"/>
        </w:rPr>
        <w:t>к  постановлению  администрации</w:t>
      </w:r>
    </w:p>
    <w:p>
      <w:pPr>
        <w:pStyle w:val="ConsPlusNormal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</w:t>
      </w:r>
      <w:r>
        <w:rPr>
          <w:rFonts w:ascii="Times New Roman" w:hAnsi="Times New Roman"/>
        </w:rPr>
        <w:t>Савинского  муниципального  района</w:t>
      </w:r>
    </w:p>
    <w:p>
      <w:pPr>
        <w:pStyle w:val="ConsPlusNormal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</w:t>
      </w:r>
      <w:r>
        <w:rPr>
          <w:rFonts w:ascii="Times New Roman" w:hAnsi="Times New Roman"/>
        </w:rPr>
        <w:t>от  «25 » декабря  2018г. №1100-п</w:t>
      </w:r>
    </w:p>
    <w:p>
      <w:pPr>
        <w:pStyle w:val="Normal"/>
        <w:ind w:right="-510" w:hanging="0"/>
        <w:jc w:val="both"/>
        <w:rPr>
          <w:rFonts w:ascii="Times New Roman" w:hAnsi="Times New Roman"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</w:r>
    </w:p>
    <w:p>
      <w:pPr>
        <w:pStyle w:val="Normal"/>
        <w:ind w:right="-510" w:hanging="0"/>
        <w:jc w:val="both"/>
        <w:rPr>
          <w:rFonts w:ascii="Times New Roman" w:hAnsi="Times New Roman" w:eastAsia="Times New Roman" w:cs="Liberation Serif"/>
          <w:kern w:val="0"/>
          <w:lang w:eastAsia="ru-RU" w:bidi="ar-SA"/>
        </w:rPr>
      </w:pPr>
      <w:r>
        <w:rPr>
          <w:rFonts w:eastAsia="Times New Roman" w:cs="Liberation Serif" w:ascii="Times New Roman" w:hAnsi="Times New Roman"/>
          <w:kern w:val="0"/>
          <w:lang w:eastAsia="ru-RU" w:bidi="ar-SA"/>
        </w:rPr>
      </w:r>
    </w:p>
    <w:p>
      <w:pPr>
        <w:pStyle w:val="Normal"/>
        <w:widowControl/>
        <w:suppressAutoHyphens w:val="false"/>
        <w:ind w:left="0" w:right="0" w:firstLine="54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>СОСТАВ</w:t>
      </w:r>
    </w:p>
    <w:p>
      <w:pPr>
        <w:pStyle w:val="Normal"/>
        <w:widowControl/>
        <w:suppressAutoHyphens w:val="false"/>
        <w:ind w:left="0" w:right="0" w:firstLine="54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 xml:space="preserve">комиссии по жилищным вопросам администрации </w:t>
      </w:r>
    </w:p>
    <w:p>
      <w:pPr>
        <w:pStyle w:val="Normal"/>
        <w:widowControl/>
        <w:suppressAutoHyphens w:val="false"/>
        <w:ind w:left="0" w:right="0" w:firstLine="54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>Савинского  муниципального района</w:t>
      </w:r>
    </w:p>
    <w:p>
      <w:pPr>
        <w:pStyle w:val="ListParagraph"/>
        <w:ind w:left="720" w:right="-510" w:hanging="0"/>
        <w:rPr>
          <w:rFonts w:ascii="Times New Roman" w:hAnsi="Times New Roman" w:eastAsia="Times New Roman" w:cs="Times New Roman"/>
          <w:kern w:val="2"/>
          <w:sz w:val="28"/>
          <w:szCs w:val="28"/>
          <w:lang w:eastAsia="ru-RU" w:bidi="ar-SA"/>
        </w:rPr>
      </w:pPr>
      <w:r>
        <w:rPr>
          <w:rFonts w:eastAsia="Times New Roman" w:cs="Times New Roman" w:ascii="Times New Roman" w:hAnsi="Times New Roman"/>
          <w:kern w:val="2"/>
          <w:sz w:val="28"/>
          <w:szCs w:val="28"/>
          <w:lang w:eastAsia="ru-RU" w:bidi="ar-SA"/>
        </w:rPr>
      </w:r>
    </w:p>
    <w:p>
      <w:pPr>
        <w:pStyle w:val="Normal"/>
        <w:widowControl/>
        <w:numPr>
          <w:ilvl w:val="0"/>
          <w:numId w:val="0"/>
        </w:numPr>
        <w:suppressAutoHyphens w:val="false"/>
        <w:ind w:left="0" w:right="0" w:firstLine="540"/>
        <w:jc w:val="both"/>
        <w:rPr>
          <w:rFonts w:ascii="Times New Roman" w:hAnsi="Times New Roman" w:eastAsia="Times New Roman" w:cs="Times New Roman"/>
          <w:b/>
          <w:b/>
          <w:bCs/>
          <w:kern w:val="2"/>
          <w:sz w:val="28"/>
          <w:szCs w:val="28"/>
          <w:lang w:eastAsia="ru-RU" w:bidi="ar-SA"/>
        </w:rPr>
      </w:pPr>
      <w:r>
        <w:rPr>
          <w:rFonts w:eastAsia="Times New Roman" w:cs="Times New Roman" w:ascii="Times New Roman" w:hAnsi="Times New Roman"/>
          <w:b/>
          <w:bCs/>
          <w:kern w:val="2"/>
          <w:sz w:val="28"/>
          <w:szCs w:val="28"/>
          <w:lang w:eastAsia="ru-RU" w:bidi="ar-SA"/>
        </w:rPr>
      </w:r>
    </w:p>
    <w:tbl>
      <w:tblPr>
        <w:tblW w:w="9590" w:type="dxa"/>
        <w:jc w:val="left"/>
        <w:tblInd w:w="7" w:type="dxa"/>
        <w:tblBorders>
          <w:top w:val="single" w:sz="4" w:space="0" w:color="000080"/>
          <w:left w:val="single" w:sz="4" w:space="0" w:color="000080"/>
          <w:bottom w:val="single" w:sz="4" w:space="0" w:color="000080"/>
          <w:insideH w:val="single" w:sz="4" w:space="0" w:color="000080"/>
        </w:tblBorders>
        <w:tblCellMar>
          <w:top w:w="102" w:type="dxa"/>
          <w:left w:w="57" w:type="dxa"/>
          <w:bottom w:w="102" w:type="dxa"/>
          <w:right w:w="62" w:type="dxa"/>
        </w:tblCellMar>
      </w:tblPr>
      <w:tblGrid>
        <w:gridCol w:w="2975"/>
        <w:gridCol w:w="6614"/>
      </w:tblGrid>
      <w:tr>
        <w:trPr/>
        <w:tc>
          <w:tcPr>
            <w:tcW w:w="29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jc w:val="both"/>
              <w:rPr>
                <w:rFonts w:ascii="Times New Roman" w:hAnsi="Times New Roman" w:eastAsia="Times New Roman" w:cs="Times New Roman"/>
                <w:bCs/>
                <w:kern w:val="2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bCs/>
                <w:kern w:val="2"/>
                <w:sz w:val="28"/>
                <w:szCs w:val="28"/>
                <w:lang w:eastAsia="ru-RU" w:bidi="ar-SA"/>
              </w:rPr>
              <w:t xml:space="preserve">Желобанова </w:t>
            </w:r>
          </w:p>
          <w:p>
            <w:pPr>
              <w:pStyle w:val="Normal"/>
              <w:widowControl/>
              <w:suppressAutoHyphens w:val="false"/>
              <w:jc w:val="both"/>
              <w:rPr>
                <w:rFonts w:ascii="Times New Roman" w:hAnsi="Times New Roman" w:eastAsia="Times New Roman" w:cs="Times New Roman"/>
                <w:bCs/>
                <w:kern w:val="2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bCs/>
                <w:kern w:val="2"/>
                <w:sz w:val="28"/>
                <w:szCs w:val="28"/>
                <w:lang w:eastAsia="ru-RU" w:bidi="ar-SA"/>
              </w:rPr>
              <w:t>Светлана Наилевна</w:t>
            </w:r>
          </w:p>
        </w:tc>
        <w:tc>
          <w:tcPr>
            <w:tcW w:w="661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  <w:insideH w:val="single" w:sz="4" w:space="0" w:color="000080"/>
              <w:insideV w:val="single" w:sz="4" w:space="0" w:color="00008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jc w:val="both"/>
              <w:rPr>
                <w:rFonts w:ascii="Times New Roman" w:hAnsi="Times New Roman" w:eastAsia="Times New Roman" w:cs="Times New Roman"/>
                <w:bCs/>
                <w:kern w:val="2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bCs/>
                <w:kern w:val="2"/>
                <w:sz w:val="28"/>
                <w:szCs w:val="28"/>
                <w:lang w:eastAsia="ru-RU" w:bidi="ar-SA"/>
              </w:rPr>
              <w:t>заместитель главы администрации  Савинского муниципального района по социальным вопросам, председатель комиссии</w:t>
            </w:r>
          </w:p>
        </w:tc>
      </w:tr>
      <w:tr>
        <w:trPr/>
        <w:tc>
          <w:tcPr>
            <w:tcW w:w="29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jc w:val="both"/>
              <w:rPr>
                <w:rFonts w:ascii="Times New Roman" w:hAnsi="Times New Roman" w:eastAsia="Times New Roman" w:cs="Times New Roman"/>
                <w:bCs/>
                <w:kern w:val="2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bCs/>
                <w:kern w:val="2"/>
                <w:sz w:val="28"/>
                <w:szCs w:val="28"/>
                <w:lang w:eastAsia="ru-RU" w:bidi="ar-SA"/>
              </w:rPr>
              <w:t>Журавлев</w:t>
            </w:r>
          </w:p>
          <w:p>
            <w:pPr>
              <w:pStyle w:val="Normal"/>
              <w:widowControl/>
              <w:suppressAutoHyphens w:val="false"/>
              <w:jc w:val="both"/>
              <w:rPr>
                <w:rFonts w:ascii="Times New Roman" w:hAnsi="Times New Roman" w:eastAsia="Times New Roman" w:cs="Times New Roman"/>
                <w:bCs/>
                <w:kern w:val="2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bCs/>
                <w:kern w:val="2"/>
                <w:sz w:val="28"/>
                <w:szCs w:val="28"/>
                <w:lang w:eastAsia="ru-RU" w:bidi="ar-SA"/>
              </w:rPr>
              <w:t>Михаил Викторович</w:t>
            </w:r>
          </w:p>
        </w:tc>
        <w:tc>
          <w:tcPr>
            <w:tcW w:w="661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  <w:insideH w:val="single" w:sz="4" w:space="0" w:color="000080"/>
              <w:insideV w:val="single" w:sz="4" w:space="0" w:color="00008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jc w:val="both"/>
              <w:rPr>
                <w:rFonts w:ascii="Times New Roman" w:hAnsi="Times New Roman" w:eastAsia="Times New Roman" w:cs="Times New Roman"/>
                <w:bCs/>
                <w:kern w:val="2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bCs/>
                <w:kern w:val="2"/>
                <w:sz w:val="28"/>
                <w:szCs w:val="28"/>
                <w:lang w:eastAsia="ru-RU" w:bidi="ar-SA"/>
              </w:rPr>
              <w:t>начальник юридического отдела администрации  Савинского муниципального района, заместитель председателя комиссии</w:t>
            </w:r>
          </w:p>
        </w:tc>
      </w:tr>
      <w:tr>
        <w:trPr/>
        <w:tc>
          <w:tcPr>
            <w:tcW w:w="29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jc w:val="both"/>
              <w:rPr>
                <w:rFonts w:ascii="Times New Roman" w:hAnsi="Times New Roman" w:eastAsia="Times New Roman" w:cs="Times New Roman"/>
                <w:bCs/>
                <w:kern w:val="2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bCs/>
                <w:kern w:val="2"/>
                <w:sz w:val="28"/>
                <w:szCs w:val="28"/>
                <w:lang w:eastAsia="ru-RU" w:bidi="ar-SA"/>
              </w:rPr>
              <w:t>Игнатьева Наталья Викторовна</w:t>
            </w:r>
          </w:p>
        </w:tc>
        <w:tc>
          <w:tcPr>
            <w:tcW w:w="661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  <w:insideH w:val="single" w:sz="4" w:space="0" w:color="000080"/>
              <w:insideV w:val="single" w:sz="4" w:space="0" w:color="00008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jc w:val="both"/>
              <w:rPr>
                <w:rFonts w:ascii="Times New Roman" w:hAnsi="Times New Roman" w:eastAsia="Times New Roman" w:cs="Times New Roman"/>
                <w:bCs/>
                <w:kern w:val="2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bCs/>
                <w:kern w:val="2"/>
                <w:sz w:val="28"/>
                <w:szCs w:val="28"/>
                <w:lang w:eastAsia="ru-RU" w:bidi="ar-SA"/>
              </w:rPr>
              <w:t>ведущий специалист административно-организационного управления администрации  Савинского муниципального района, секретарь комиссии</w:t>
            </w:r>
          </w:p>
        </w:tc>
      </w:tr>
      <w:tr>
        <w:trPr/>
        <w:tc>
          <w:tcPr>
            <w:tcW w:w="29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jc w:val="both"/>
              <w:rPr>
                <w:rFonts w:ascii="Times New Roman" w:hAnsi="Times New Roman" w:eastAsia="Times New Roman" w:cs="Times New Roman"/>
                <w:bCs/>
                <w:kern w:val="2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bCs/>
                <w:kern w:val="2"/>
                <w:sz w:val="28"/>
                <w:szCs w:val="28"/>
                <w:lang w:eastAsia="ru-RU" w:bidi="ar-SA"/>
              </w:rPr>
              <w:t>Члены комиссии:</w:t>
            </w:r>
          </w:p>
        </w:tc>
        <w:tc>
          <w:tcPr>
            <w:tcW w:w="661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  <w:insideH w:val="single" w:sz="4" w:space="0" w:color="000080"/>
              <w:insideV w:val="single" w:sz="4" w:space="0" w:color="00008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snapToGrid w:val="false"/>
              <w:jc w:val="both"/>
              <w:rPr>
                <w:rFonts w:ascii="Times New Roman" w:hAnsi="Times New Roman" w:eastAsia="Times New Roman" w:cs="Times New Roman"/>
                <w:bCs/>
                <w:kern w:val="2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bCs/>
                <w:kern w:val="2"/>
                <w:sz w:val="28"/>
                <w:szCs w:val="28"/>
                <w:lang w:eastAsia="ru-RU" w:bidi="ar-SA"/>
              </w:rPr>
            </w:r>
          </w:p>
        </w:tc>
      </w:tr>
      <w:tr>
        <w:trPr/>
        <w:tc>
          <w:tcPr>
            <w:tcW w:w="29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jc w:val="both"/>
              <w:rPr>
                <w:rFonts w:ascii="Times New Roman" w:hAnsi="Times New Roman" w:eastAsia="Times New Roman" w:cs="Times New Roman"/>
                <w:bCs/>
                <w:kern w:val="2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bCs/>
                <w:kern w:val="2"/>
                <w:sz w:val="28"/>
                <w:szCs w:val="28"/>
                <w:lang w:eastAsia="ru-RU" w:bidi="ar-SA"/>
              </w:rPr>
              <w:t xml:space="preserve">Рябова </w:t>
            </w:r>
          </w:p>
          <w:p>
            <w:pPr>
              <w:pStyle w:val="Normal"/>
              <w:widowControl/>
              <w:suppressAutoHyphens w:val="false"/>
              <w:jc w:val="both"/>
              <w:rPr>
                <w:rFonts w:ascii="Times New Roman" w:hAnsi="Times New Roman" w:eastAsia="Times New Roman" w:cs="Times New Roman"/>
                <w:bCs/>
                <w:kern w:val="2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bCs/>
                <w:kern w:val="2"/>
                <w:sz w:val="28"/>
                <w:szCs w:val="28"/>
                <w:lang w:eastAsia="ru-RU" w:bidi="ar-SA"/>
              </w:rPr>
              <w:t>Ольга Геннадьевна</w:t>
            </w:r>
          </w:p>
        </w:tc>
        <w:tc>
          <w:tcPr>
            <w:tcW w:w="661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  <w:insideH w:val="single" w:sz="4" w:space="0" w:color="000080"/>
              <w:insideV w:val="single" w:sz="4" w:space="0" w:color="00008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jc w:val="both"/>
              <w:rPr>
                <w:rFonts w:ascii="Times New Roman" w:hAnsi="Times New Roman" w:eastAsia="Times New Roman" w:cs="Times New Roman"/>
                <w:bCs/>
                <w:kern w:val="2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bCs/>
                <w:kern w:val="2"/>
                <w:sz w:val="28"/>
                <w:szCs w:val="28"/>
                <w:lang w:eastAsia="ru-RU" w:bidi="ar-SA"/>
              </w:rPr>
              <w:t>начальник отдела жилищно-коммунального хозяйства, транспорта и благоустройства администрации  Савинского муниципального района</w:t>
            </w:r>
          </w:p>
        </w:tc>
      </w:tr>
      <w:tr>
        <w:trPr/>
        <w:tc>
          <w:tcPr>
            <w:tcW w:w="29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jc w:val="both"/>
              <w:rPr>
                <w:rFonts w:ascii="Times New Roman" w:hAnsi="Times New Roman" w:eastAsia="Times New Roman" w:cs="Times New Roman"/>
                <w:bCs/>
                <w:kern w:val="2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bCs/>
                <w:kern w:val="2"/>
                <w:sz w:val="28"/>
                <w:szCs w:val="28"/>
                <w:lang w:eastAsia="ru-RU" w:bidi="ar-SA"/>
              </w:rPr>
              <w:t xml:space="preserve">Седов </w:t>
            </w:r>
          </w:p>
          <w:p>
            <w:pPr>
              <w:pStyle w:val="Normal"/>
              <w:widowControl/>
              <w:suppressAutoHyphens w:val="false"/>
              <w:jc w:val="both"/>
              <w:rPr>
                <w:rFonts w:ascii="Times New Roman" w:hAnsi="Times New Roman" w:eastAsia="Times New Roman" w:cs="Times New Roman"/>
                <w:bCs/>
                <w:kern w:val="2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bCs/>
                <w:kern w:val="2"/>
                <w:sz w:val="28"/>
                <w:szCs w:val="28"/>
                <w:lang w:eastAsia="ru-RU" w:bidi="ar-SA"/>
              </w:rPr>
              <w:t>Николай Геннадьевич</w:t>
            </w:r>
          </w:p>
        </w:tc>
        <w:tc>
          <w:tcPr>
            <w:tcW w:w="661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  <w:insideH w:val="single" w:sz="4" w:space="0" w:color="000080"/>
              <w:insideV w:val="single" w:sz="4" w:space="0" w:color="00008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jc w:val="both"/>
              <w:rPr>
                <w:rFonts w:ascii="Times New Roman" w:hAnsi="Times New Roman" w:eastAsia="Times New Roman" w:cs="Times New Roman"/>
                <w:bCs/>
                <w:kern w:val="2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bCs/>
                <w:kern w:val="2"/>
                <w:sz w:val="28"/>
                <w:szCs w:val="28"/>
                <w:lang w:eastAsia="ru-RU" w:bidi="ar-SA"/>
              </w:rPr>
              <w:t>Заместитель начальника отдела жилищно-коммунального хозяйства, транспорта и благоустройства администрации  Савинского муниципального района</w:t>
            </w:r>
          </w:p>
        </w:tc>
      </w:tr>
      <w:tr>
        <w:trPr/>
        <w:tc>
          <w:tcPr>
            <w:tcW w:w="29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jc w:val="both"/>
              <w:rPr>
                <w:rFonts w:ascii="Times New Roman" w:hAnsi="Times New Roman" w:eastAsia="Times New Roman" w:cs="Times New Roman"/>
                <w:bCs/>
                <w:kern w:val="2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bCs/>
                <w:kern w:val="2"/>
                <w:sz w:val="28"/>
                <w:szCs w:val="28"/>
                <w:lang w:eastAsia="ru-RU" w:bidi="ar-SA"/>
              </w:rPr>
              <w:t>Кошелева</w:t>
            </w:r>
          </w:p>
          <w:p>
            <w:pPr>
              <w:pStyle w:val="Normal"/>
              <w:widowControl/>
              <w:suppressAutoHyphens w:val="false"/>
              <w:jc w:val="both"/>
              <w:rPr>
                <w:rFonts w:ascii="Times New Roman" w:hAnsi="Times New Roman" w:eastAsia="Times New Roman" w:cs="Times New Roman"/>
                <w:bCs/>
                <w:kern w:val="2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bCs/>
                <w:kern w:val="2"/>
                <w:sz w:val="28"/>
                <w:szCs w:val="28"/>
                <w:lang w:eastAsia="ru-RU" w:bidi="ar-SA"/>
              </w:rPr>
              <w:t>Марина Анатольевна</w:t>
            </w:r>
          </w:p>
        </w:tc>
        <w:tc>
          <w:tcPr>
            <w:tcW w:w="661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  <w:insideH w:val="single" w:sz="4" w:space="0" w:color="000080"/>
              <w:insideV w:val="single" w:sz="4" w:space="0" w:color="00008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jc w:val="both"/>
              <w:rPr>
                <w:rFonts w:ascii="Times New Roman" w:hAnsi="Times New Roman" w:eastAsia="Times New Roman" w:cs="Times New Roman"/>
                <w:bCs/>
                <w:kern w:val="2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bCs/>
                <w:kern w:val="2"/>
                <w:sz w:val="28"/>
                <w:szCs w:val="28"/>
                <w:lang w:eastAsia="ru-RU" w:bidi="ar-SA"/>
              </w:rPr>
              <w:t>главный специалист отдела сельского хозяйства и земельно-имущественных отношений администрации  Савинского муниципального района</w:t>
            </w:r>
          </w:p>
        </w:tc>
      </w:tr>
    </w:tbl>
    <w:p>
      <w:pPr>
        <w:pStyle w:val="Normal"/>
        <w:suppressAutoHyphens w:val="false"/>
        <w:ind w:left="0" w:right="-510" w:hanging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</w:t>
      </w:r>
    </w:p>
    <w:p>
      <w:pPr>
        <w:pStyle w:val="Normal"/>
        <w:suppressAutoHyphens w:val="false"/>
        <w:jc w:val="right"/>
        <w:rPr>
          <w:rFonts w:ascii="Times New Roman" w:hAnsi="Times New Roman"/>
          <w:b/>
          <w:b/>
          <w:bCs w:val="false"/>
          <w:sz w:val="28"/>
          <w:szCs w:val="28"/>
        </w:rPr>
      </w:pPr>
      <w:r>
        <w:rPr>
          <w:rFonts w:ascii="Times New Roman" w:hAnsi="Times New Roman"/>
          <w:b/>
          <w:bCs w:val="false"/>
          <w:sz w:val="28"/>
          <w:szCs w:val="28"/>
        </w:rPr>
      </w:r>
    </w:p>
    <w:p>
      <w:pPr>
        <w:pStyle w:val="Normal"/>
        <w:suppressAutoHyphens w:val="false"/>
        <w:jc w:val="center"/>
        <w:rPr>
          <w:rFonts w:ascii="Times New Roman" w:hAnsi="Times New Roman"/>
          <w:b/>
          <w:b/>
          <w:bCs w:val="false"/>
          <w:sz w:val="28"/>
          <w:szCs w:val="28"/>
        </w:rPr>
      </w:pPr>
      <w:r>
        <w:rPr>
          <w:rFonts w:ascii="Times New Roman" w:hAnsi="Times New Roman"/>
          <w:b/>
          <w:bCs w:val="false"/>
          <w:sz w:val="28"/>
          <w:szCs w:val="28"/>
        </w:rPr>
      </w:r>
    </w:p>
    <w:p>
      <w:pPr>
        <w:pStyle w:val="Normal"/>
        <w:widowControl/>
        <w:suppressAutoHyphens w:val="false"/>
        <w:ind w:firstLine="540"/>
        <w:jc w:val="both"/>
        <w:rPr/>
      </w:pPr>
      <w:r>
        <w:rPr/>
      </w:r>
    </w:p>
    <w:sectPr>
      <w:type w:val="nextPage"/>
      <w:pgSz w:w="11906" w:h="16838"/>
      <w:pgMar w:left="1134" w:right="1252" w:header="0" w:top="420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alibri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09"/>
  <w:autoHyphenation w:val="fals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472e5"/>
    <w:pPr>
      <w:widowControl w:val="false"/>
      <w:suppressAutoHyphens w:val="true"/>
      <w:bidi w:val="0"/>
      <w:jc w:val="left"/>
    </w:pPr>
    <w:rPr>
      <w:rFonts w:ascii="Liberation Serif" w:hAnsi="Liberation Serif" w:eastAsia="SimSun" w:cs="Mangal"/>
      <w:color w:val="auto"/>
      <w:kern w:val="2"/>
      <w:sz w:val="24"/>
      <w:szCs w:val="24"/>
      <w:lang w:val="ru-RU" w:eastAsia="zh-CN" w:bidi="hi-IN"/>
    </w:rPr>
  </w:style>
  <w:style w:type="paragraph" w:styleId="1">
    <w:name w:val="Heading 1"/>
    <w:basedOn w:val="Style14"/>
    <w:next w:val="Style15"/>
    <w:qFormat/>
    <w:rsid w:val="007472e5"/>
    <w:pPr>
      <w:tabs>
        <w:tab w:val="clear" w:pos="709"/>
        <w:tab w:val="left" w:pos="0" w:leader="none"/>
      </w:tabs>
      <w:ind w:left="432" w:hanging="432"/>
      <w:outlineLvl w:val="0"/>
    </w:pPr>
    <w:rPr>
      <w:b/>
      <w:bCs/>
      <w:sz w:val="36"/>
      <w:szCs w:val="36"/>
    </w:rPr>
  </w:style>
  <w:style w:type="paragraph" w:styleId="2">
    <w:name w:val="Heading 2"/>
    <w:basedOn w:val="Style14"/>
    <w:next w:val="Style15"/>
    <w:qFormat/>
    <w:rsid w:val="007472e5"/>
    <w:pPr>
      <w:tabs>
        <w:tab w:val="clear" w:pos="709"/>
        <w:tab w:val="left" w:pos="0" w:leader="none"/>
      </w:tabs>
      <w:spacing w:before="200" w:after="120"/>
      <w:ind w:left="576" w:hanging="576"/>
      <w:outlineLvl w:val="1"/>
    </w:pPr>
    <w:rPr>
      <w:b/>
      <w:bCs/>
      <w:sz w:val="32"/>
      <w:szCs w:val="32"/>
    </w:rPr>
  </w:style>
  <w:style w:type="paragraph" w:styleId="3">
    <w:name w:val="Heading 3"/>
    <w:basedOn w:val="Style14"/>
    <w:next w:val="Style15"/>
    <w:qFormat/>
    <w:rsid w:val="007472e5"/>
    <w:pPr>
      <w:tabs>
        <w:tab w:val="clear" w:pos="709"/>
        <w:tab w:val="left" w:pos="0" w:leader="none"/>
      </w:tabs>
      <w:spacing w:before="140" w:after="120"/>
      <w:ind w:left="720" w:hanging="720"/>
      <w:outlineLvl w:val="2"/>
    </w:pPr>
    <w:rPr>
      <w:b/>
      <w:bCs/>
      <w:color w:val="80808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7472e5"/>
    <w:rPr/>
  </w:style>
  <w:style w:type="character" w:styleId="WW8Num1z1" w:customStyle="1">
    <w:name w:val="WW8Num1z1"/>
    <w:qFormat/>
    <w:rsid w:val="007472e5"/>
    <w:rPr/>
  </w:style>
  <w:style w:type="character" w:styleId="WW8Num1z2" w:customStyle="1">
    <w:name w:val="WW8Num1z2"/>
    <w:qFormat/>
    <w:rsid w:val="007472e5"/>
    <w:rPr/>
  </w:style>
  <w:style w:type="character" w:styleId="WW8Num1z3" w:customStyle="1">
    <w:name w:val="WW8Num1z3"/>
    <w:qFormat/>
    <w:rsid w:val="007472e5"/>
    <w:rPr/>
  </w:style>
  <w:style w:type="character" w:styleId="WW8Num1z4" w:customStyle="1">
    <w:name w:val="WW8Num1z4"/>
    <w:qFormat/>
    <w:rsid w:val="007472e5"/>
    <w:rPr/>
  </w:style>
  <w:style w:type="character" w:styleId="WW8Num1z5" w:customStyle="1">
    <w:name w:val="WW8Num1z5"/>
    <w:qFormat/>
    <w:rsid w:val="007472e5"/>
    <w:rPr/>
  </w:style>
  <w:style w:type="character" w:styleId="WW8Num1z6" w:customStyle="1">
    <w:name w:val="WW8Num1z6"/>
    <w:qFormat/>
    <w:rsid w:val="007472e5"/>
    <w:rPr/>
  </w:style>
  <w:style w:type="character" w:styleId="WW8Num1z7" w:customStyle="1">
    <w:name w:val="WW8Num1z7"/>
    <w:qFormat/>
    <w:rsid w:val="007472e5"/>
    <w:rPr/>
  </w:style>
  <w:style w:type="character" w:styleId="WW8Num1z8" w:customStyle="1">
    <w:name w:val="WW8Num1z8"/>
    <w:qFormat/>
    <w:rsid w:val="007472e5"/>
    <w:rPr/>
  </w:style>
  <w:style w:type="character" w:styleId="Style11">
    <w:name w:val="Интернет-ссылка"/>
    <w:rsid w:val="007472e5"/>
    <w:rPr>
      <w:color w:val="000080"/>
      <w:u w:val="single"/>
    </w:rPr>
  </w:style>
  <w:style w:type="character" w:styleId="Style12" w:customStyle="1">
    <w:name w:val="Маркеры списка"/>
    <w:qFormat/>
    <w:rsid w:val="007472e5"/>
    <w:rPr>
      <w:rFonts w:ascii="OpenSymbol" w:hAnsi="OpenSymbol" w:eastAsia="OpenSymbol" w:cs="OpenSymbol"/>
    </w:rPr>
  </w:style>
  <w:style w:type="character" w:styleId="Style13" w:customStyle="1">
    <w:name w:val="Текст выноски Знак"/>
    <w:basedOn w:val="DefaultParagraphFont"/>
    <w:link w:val="ad"/>
    <w:uiPriority w:val="99"/>
    <w:semiHidden/>
    <w:qFormat/>
    <w:rsid w:val="00a80531"/>
    <w:rPr>
      <w:rFonts w:ascii="Tahoma" w:hAnsi="Tahoma" w:eastAsia="SimSun" w:cs="Mangal"/>
      <w:kern w:val="2"/>
      <w:sz w:val="16"/>
      <w:szCs w:val="14"/>
      <w:lang w:eastAsia="zh-CN" w:bidi="hi-IN"/>
    </w:rPr>
  </w:style>
  <w:style w:type="character" w:styleId="ListLabel1">
    <w:name w:val="ListLabel 1"/>
    <w:qFormat/>
    <w:rPr>
      <w:rFonts w:ascii="Times New Roman" w:hAnsi="Times New Roman" w:cs="Times New Roman"/>
      <w:sz w:val="28"/>
      <w:szCs w:val="28"/>
    </w:rPr>
  </w:style>
  <w:style w:type="character" w:styleId="ListLabel2">
    <w:name w:val="ListLabel 2"/>
    <w:qFormat/>
    <w:rPr>
      <w:rFonts w:ascii="Times New Roman" w:hAnsi="Times New Roman" w:eastAsia="Times New Roman" w:cs="Times New Roman"/>
      <w:kern w:val="0"/>
      <w:sz w:val="28"/>
      <w:szCs w:val="28"/>
      <w:lang w:eastAsia="ru-RU" w:bidi="ar-SA"/>
    </w:rPr>
  </w:style>
  <w:style w:type="character" w:styleId="ListLabel3">
    <w:name w:val="ListLabel 3"/>
    <w:qFormat/>
    <w:rPr>
      <w:rFonts w:ascii="Times New Roman" w:hAnsi="Times New Roman" w:cs="Times New Roman"/>
      <w:sz w:val="28"/>
      <w:szCs w:val="28"/>
    </w:rPr>
  </w:style>
  <w:style w:type="character" w:styleId="ListLabel4">
    <w:name w:val="ListLabel 4"/>
    <w:qFormat/>
    <w:rPr>
      <w:rFonts w:ascii="Times New Roman" w:hAnsi="Times New Roman" w:eastAsia="Times New Roman" w:cs="Times New Roman"/>
      <w:kern w:val="0"/>
      <w:sz w:val="28"/>
      <w:szCs w:val="28"/>
      <w:lang w:eastAsia="ru-RU" w:bidi="ar-SA"/>
    </w:rPr>
  </w:style>
  <w:style w:type="character" w:styleId="ListLabel5">
    <w:name w:val="ListLabel 5"/>
    <w:qFormat/>
    <w:rPr>
      <w:rFonts w:ascii="Times New Roman" w:hAnsi="Times New Roman" w:cs="Times New Roman"/>
      <w:sz w:val="28"/>
      <w:szCs w:val="28"/>
    </w:rPr>
  </w:style>
  <w:style w:type="character" w:styleId="ListLabel6">
    <w:name w:val="ListLabel 6"/>
    <w:qFormat/>
    <w:rPr>
      <w:rFonts w:ascii="Times New Roman" w:hAnsi="Times New Roman" w:eastAsia="Times New Roman" w:cs="Times New Roman"/>
      <w:kern w:val="0"/>
      <w:sz w:val="28"/>
      <w:szCs w:val="28"/>
      <w:lang w:eastAsia="ru-RU" w:bidi="ar-SA"/>
    </w:rPr>
  </w:style>
  <w:style w:type="paragraph" w:styleId="Style14" w:customStyle="1">
    <w:name w:val="Заголовок"/>
    <w:basedOn w:val="Normal"/>
    <w:next w:val="Style15"/>
    <w:qFormat/>
    <w:rsid w:val="007472e5"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Style15">
    <w:name w:val="Body Text"/>
    <w:basedOn w:val="Normal"/>
    <w:rsid w:val="007472e5"/>
    <w:pPr>
      <w:spacing w:lineRule="auto" w:line="288" w:before="0" w:after="140"/>
    </w:pPr>
    <w:rPr/>
  </w:style>
  <w:style w:type="paragraph" w:styleId="Style16">
    <w:name w:val="List"/>
    <w:basedOn w:val="Style15"/>
    <w:rsid w:val="007472e5"/>
    <w:pPr/>
    <w:rPr/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rsid w:val="007472e5"/>
    <w:pPr>
      <w:suppressLineNumbers/>
      <w:spacing w:before="120" w:after="120"/>
    </w:pPr>
    <w:rPr>
      <w:i/>
      <w:iCs/>
    </w:rPr>
  </w:style>
  <w:style w:type="paragraph" w:styleId="11" w:customStyle="1">
    <w:name w:val="Указатель1"/>
    <w:basedOn w:val="Normal"/>
    <w:qFormat/>
    <w:rsid w:val="007472e5"/>
    <w:pPr>
      <w:suppressLineNumbers/>
    </w:pPr>
    <w:rPr/>
  </w:style>
  <w:style w:type="paragraph" w:styleId="ConsPlusTitle" w:customStyle="1">
    <w:name w:val="ConsPlusTitle"/>
    <w:qFormat/>
    <w:rsid w:val="007472e5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b/>
      <w:bCs/>
      <w:color w:val="auto"/>
      <w:kern w:val="2"/>
      <w:sz w:val="28"/>
      <w:szCs w:val="28"/>
      <w:lang w:val="ru-RU" w:eastAsia="zh-CN" w:bidi="ar-SA"/>
    </w:rPr>
  </w:style>
  <w:style w:type="paragraph" w:styleId="12" w:customStyle="1">
    <w:name w:val="Цитата1"/>
    <w:basedOn w:val="Normal"/>
    <w:qFormat/>
    <w:rsid w:val="007472e5"/>
    <w:pPr>
      <w:spacing w:before="0" w:after="283"/>
      <w:ind w:left="567" w:right="567" w:hanging="0"/>
    </w:pPr>
    <w:rPr/>
  </w:style>
  <w:style w:type="paragraph" w:styleId="Style19">
    <w:name w:val="Title"/>
    <w:basedOn w:val="Style14"/>
    <w:next w:val="Style15"/>
    <w:qFormat/>
    <w:rsid w:val="007472e5"/>
    <w:pPr>
      <w:jc w:val="center"/>
    </w:pPr>
    <w:rPr>
      <w:b/>
      <w:bCs/>
      <w:sz w:val="56"/>
      <w:szCs w:val="56"/>
    </w:rPr>
  </w:style>
  <w:style w:type="paragraph" w:styleId="Style20">
    <w:name w:val="Subtitle"/>
    <w:basedOn w:val="Style14"/>
    <w:next w:val="Style15"/>
    <w:qFormat/>
    <w:rsid w:val="007472e5"/>
    <w:pPr>
      <w:spacing w:before="60" w:after="120"/>
      <w:jc w:val="center"/>
    </w:pPr>
    <w:rPr>
      <w:sz w:val="36"/>
      <w:szCs w:val="36"/>
    </w:rPr>
  </w:style>
  <w:style w:type="paragraph" w:styleId="Style21" w:customStyle="1">
    <w:name w:val="Содержимое таблицы"/>
    <w:basedOn w:val="Normal"/>
    <w:qFormat/>
    <w:rsid w:val="007472e5"/>
    <w:pPr>
      <w:suppressLineNumbers/>
    </w:pPr>
    <w:rPr/>
  </w:style>
  <w:style w:type="paragraph" w:styleId="Style22" w:customStyle="1">
    <w:name w:val="Заголовок таблицы"/>
    <w:basedOn w:val="Style21"/>
    <w:qFormat/>
    <w:rsid w:val="007472e5"/>
    <w:pPr>
      <w:jc w:val="center"/>
    </w:pPr>
    <w:rPr>
      <w:b/>
      <w:bCs/>
    </w:rPr>
  </w:style>
  <w:style w:type="paragraph" w:styleId="BalloonText">
    <w:name w:val="Balloon Text"/>
    <w:basedOn w:val="Normal"/>
    <w:link w:val="ae"/>
    <w:uiPriority w:val="99"/>
    <w:semiHidden/>
    <w:unhideWhenUsed/>
    <w:qFormat/>
    <w:rsid w:val="00a80531"/>
    <w:pPr/>
    <w:rPr>
      <w:rFonts w:ascii="Tahoma" w:hAnsi="Tahoma"/>
      <w:sz w:val="16"/>
      <w:szCs w:val="14"/>
    </w:rPr>
  </w:style>
  <w:style w:type="paragraph" w:styleId="13" w:customStyle="1">
    <w:name w:val="Обычный1"/>
    <w:uiPriority w:val="99"/>
    <w:qFormat/>
    <w:rsid w:val="00a80531"/>
    <w:pPr>
      <w:widowControl w:val="false"/>
      <w:suppressAutoHyphens w:val="true"/>
      <w:bidi w:val="0"/>
      <w:jc w:val="left"/>
      <w:textAlignment w:val="baseline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zh-CN" w:bidi="ar-SA"/>
    </w:rPr>
  </w:style>
  <w:style w:type="paragraph" w:styleId="ListParagraph">
    <w:name w:val="List Paragraph"/>
    <w:basedOn w:val="Normal"/>
    <w:uiPriority w:val="34"/>
    <w:qFormat/>
    <w:rsid w:val="00a11284"/>
    <w:pPr>
      <w:spacing w:before="0" w:after="0"/>
      <w:ind w:left="720" w:hanging="0"/>
      <w:contextualSpacing/>
    </w:pPr>
    <w:rPr>
      <w:szCs w:val="21"/>
    </w:rPr>
  </w:style>
  <w:style w:type="paragraph" w:styleId="ConsPlusNormal" w:customStyle="1">
    <w:name w:val="ConsPlusNormal"/>
    <w:qFormat/>
    <w:rsid w:val="002c3c67"/>
    <w:pPr>
      <w:widowControl w:val="false"/>
      <w:bidi w:val="0"/>
      <w:jc w:val="left"/>
    </w:pPr>
    <w:rPr>
      <w:rFonts w:ascii="Calibri" w:hAnsi="Calibri" w:eastAsia="Times New Roman" w:cs="Calibri"/>
      <w:color w:val="auto"/>
      <w:kern w:val="0"/>
      <w:sz w:val="22"/>
      <w:szCs w:val="20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consultantplus://offline/ref=77F7FD6177B98A8B9CA47C538531EA3E1CBEE5D69DFEECE9DEE6FC0E44583B3FC5A446E100FFBD9B5C96BC05991C53339A97EEE56880CD5A2267A9F5w957E" TargetMode="External"/><Relationship Id="rId4" Type="http://schemas.openxmlformats.org/officeDocument/2006/relationships/hyperlink" Target="consultantplus://offline/ref=1B300FAEBCF3EE69EB56D344D946EB2CB1C79DEB8675EC4B3BBB54BA31C1E3046D56E9C5040FCB2BCF9AC80134j1GAF" TargetMode="External"/><Relationship Id="rId5" Type="http://schemas.openxmlformats.org/officeDocument/2006/relationships/hyperlink" Target="consultantplus://offline/ref=FC5764FF368DEFB949E8B10E9A99DCDCA676D9A04B64102AABF8D7CA1E5115CEF15EB32E5731C3CAAA8EDAA3CA7ADFEB52A35BE5756F27C9p4T5F" TargetMode="Externa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Application>LibreOffice/6.1.1.2$Windows_X86_64 LibreOffice_project/5d19a1bfa650b796764388cd8b33a5af1f5baa1b</Application>
  <Pages>7</Pages>
  <Words>1271</Words>
  <Characters>9614</Characters>
  <CharactersWithSpaces>11969</CharactersWithSpaces>
  <Paragraphs>111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2018-12-29T10:11:00Z</dcterms:created>
  <dc:creator>Юрий</dc:creator>
  <dc:description/>
  <dc:language>ru-RU</dc:language>
  <cp:lastModifiedBy/>
  <cp:lastPrinted>2018-12-24T08:50:00Z</cp:lastPrinted>
  <dcterms:modified xsi:type="dcterms:W3CDTF">2023-03-16T13:12:32Z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